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9E8377">
      <w:pPr>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临泉县16个乡镇、鲖城镇工业园区及杨桥镇工业集中区污水处理厂数据委托监测服务项目招标公告</w:t>
      </w:r>
    </w:p>
    <w:p w14:paraId="4FBD875D">
      <w:pPr>
        <w:keepNext/>
        <w:keepLines/>
        <w:spacing w:line="360" w:lineRule="auto"/>
        <w:outlineLvl w:val="1"/>
        <w:rPr>
          <w:rFonts w:hint="eastAsia" w:ascii="宋体" w:hAnsi="宋体" w:cs="宋体"/>
          <w:b/>
          <w:bCs/>
          <w:color w:val="auto"/>
          <w:sz w:val="24"/>
          <w:szCs w:val="28"/>
          <w:highlight w:val="none"/>
          <w:lang w:val="zh-CN"/>
        </w:rPr>
      </w:pPr>
      <w:bookmarkStart w:id="0" w:name="_Toc152042288"/>
      <w:bookmarkStart w:id="1" w:name="_Toc67766904"/>
      <w:bookmarkStart w:id="2" w:name="_Toc67769761"/>
      <w:bookmarkStart w:id="3" w:name="_Toc152045512"/>
      <w:bookmarkStart w:id="4" w:name="_Toc67767236"/>
      <w:bookmarkStart w:id="5" w:name="_Toc144974480"/>
      <w:bookmarkStart w:id="6" w:name="_Toc78269779"/>
      <w:bookmarkStart w:id="7" w:name="_Toc152045514"/>
      <w:bookmarkStart w:id="8" w:name="_Toc67766906"/>
      <w:bookmarkStart w:id="9" w:name="_Toc152042290"/>
      <w:bookmarkStart w:id="10" w:name="_Toc67767238"/>
      <w:bookmarkStart w:id="11" w:name="_Toc144974482"/>
      <w:r>
        <w:rPr>
          <w:rFonts w:hint="eastAsia" w:ascii="宋体" w:hAnsi="宋体" w:cs="宋体"/>
          <w:b/>
          <w:bCs/>
          <w:color w:val="auto"/>
          <w:sz w:val="24"/>
          <w:szCs w:val="28"/>
          <w:highlight w:val="none"/>
          <w:lang w:val="zh-CN"/>
        </w:rPr>
        <w:t xml:space="preserve">1. </w:t>
      </w:r>
      <w:bookmarkEnd w:id="0"/>
      <w:bookmarkEnd w:id="1"/>
      <w:bookmarkEnd w:id="2"/>
      <w:bookmarkEnd w:id="3"/>
      <w:bookmarkEnd w:id="4"/>
      <w:bookmarkEnd w:id="5"/>
      <w:r>
        <w:rPr>
          <w:rFonts w:hint="eastAsia" w:ascii="宋体" w:hAnsi="宋体" w:cs="宋体"/>
          <w:b/>
          <w:bCs/>
          <w:color w:val="auto"/>
          <w:sz w:val="24"/>
          <w:szCs w:val="28"/>
          <w:highlight w:val="none"/>
          <w:lang w:val="zh-CN"/>
        </w:rPr>
        <w:t>项目名称及内容</w:t>
      </w:r>
      <w:bookmarkEnd w:id="6"/>
    </w:p>
    <w:p w14:paraId="7F13567B">
      <w:pPr>
        <w:spacing w:line="360" w:lineRule="auto"/>
        <w:ind w:firstLine="420" w:firstLineChars="200"/>
        <w:jc w:val="left"/>
        <w:rPr>
          <w:rFonts w:hint="default" w:ascii="宋体" w:hAnsi="宋体" w:eastAsia="宋体" w:cs="宋体"/>
          <w:color w:val="auto"/>
          <w:szCs w:val="21"/>
          <w:highlight w:val="none"/>
          <w:lang w:val="en-US" w:eastAsia="zh-CN"/>
        </w:rPr>
      </w:pPr>
      <w:bookmarkStart w:id="12" w:name="_Toc67769762"/>
      <w:bookmarkStart w:id="13" w:name="_Toc152045513"/>
      <w:bookmarkStart w:id="14" w:name="_Toc67767237"/>
      <w:bookmarkStart w:id="15" w:name="_Toc152042289"/>
      <w:bookmarkStart w:id="16" w:name="_Toc144974481"/>
      <w:bookmarkStart w:id="17" w:name="_Toc67766905"/>
      <w:r>
        <w:rPr>
          <w:rFonts w:hint="eastAsia" w:ascii="宋体" w:hAnsi="宋体" w:cs="宋体"/>
          <w:color w:val="auto"/>
          <w:szCs w:val="21"/>
          <w:highlight w:val="none"/>
        </w:rPr>
        <w:t>1.1项目编号：</w:t>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"javascript:modeopenFullWindowHaveBar("/formmode/view/AddFormMode.jsp?type=0&amp;modeId=2&amp;formId=-6&amp;billid=22612&amp;opentype=0&amp;customid=4&amp;viewfrom=fromsearchlist","22612")" \o "AHZJ-202620400764"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AHZJ-202620400764</w:t>
      </w:r>
      <w:r>
        <w:rPr>
          <w:rFonts w:hint="eastAsia" w:ascii="宋体" w:hAnsi="宋体" w:cs="宋体"/>
          <w:color w:val="auto"/>
          <w:szCs w:val="21"/>
          <w:highlight w:val="none"/>
        </w:rPr>
        <w:fldChar w:fldCharType="end"/>
      </w:r>
    </w:p>
    <w:p w14:paraId="15D50C29">
      <w:pPr>
        <w:autoSpaceDE w:val="0"/>
        <w:autoSpaceDN w:val="0"/>
        <w:adjustRightIn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1.2项目名称：临泉县16个乡镇、鲖城镇工业园区及杨桥镇工业集中区污水处理厂数据委托监测服务项目</w:t>
      </w:r>
    </w:p>
    <w:p w14:paraId="6DCAFCBC">
      <w:pPr>
        <w:autoSpaceDE w:val="0"/>
        <w:autoSpaceDN w:val="0"/>
        <w:adjustRightInd w:val="0"/>
        <w:spacing w:line="360" w:lineRule="auto"/>
        <w:ind w:firstLine="420" w:firstLineChars="200"/>
        <w:jc w:val="left"/>
        <w:rPr>
          <w:rFonts w:hint="eastAsia" w:ascii="宋体" w:hAnsi="宋体" w:cs="宋体"/>
          <w:color w:val="auto"/>
          <w:szCs w:val="21"/>
          <w:highlight w:val="none"/>
          <w:u w:val="single"/>
        </w:rPr>
      </w:pPr>
      <w:r>
        <w:rPr>
          <w:rFonts w:hint="eastAsia" w:ascii="宋体" w:hAnsi="宋体" w:cs="宋体"/>
          <w:color w:val="auto"/>
          <w:szCs w:val="21"/>
          <w:highlight w:val="none"/>
        </w:rPr>
        <w:t>1.3项目地点：</w:t>
      </w:r>
      <w:r>
        <w:rPr>
          <w:rFonts w:hint="eastAsia" w:ascii="宋体" w:hAnsi="宋体" w:cs="宋体"/>
          <w:color w:val="auto"/>
          <w:szCs w:val="21"/>
          <w:highlight w:val="none"/>
          <w:lang w:val="en-US" w:eastAsia="zh-CN"/>
        </w:rPr>
        <w:t>安徽省临泉县</w:t>
      </w:r>
    </w:p>
    <w:p w14:paraId="1F4EA12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1.4项目单位：安徽润泉生态科技有限公司</w:t>
      </w:r>
    </w:p>
    <w:p w14:paraId="26880099">
      <w:pPr>
        <w:spacing w:line="360" w:lineRule="auto"/>
        <w:rPr>
          <w:rFonts w:hint="eastAsia" w:ascii="宋体" w:hAnsi="宋体" w:cs="宋体"/>
          <w:b/>
          <w:bCs/>
          <w:color w:val="auto"/>
          <w:sz w:val="24"/>
          <w:szCs w:val="28"/>
          <w:highlight w:val="none"/>
          <w:lang w:val="zh-CN"/>
        </w:rPr>
      </w:pPr>
      <w:r>
        <w:rPr>
          <w:rFonts w:hint="eastAsia" w:ascii="宋体" w:hAnsi="宋体" w:cs="宋体"/>
          <w:b/>
          <w:bCs/>
          <w:color w:val="auto"/>
          <w:sz w:val="24"/>
          <w:szCs w:val="28"/>
          <w:highlight w:val="none"/>
          <w:lang w:val="zh-CN"/>
        </w:rPr>
        <w:t>2. 项目概况与招标范围</w:t>
      </w:r>
      <w:bookmarkEnd w:id="12"/>
      <w:bookmarkEnd w:id="13"/>
      <w:bookmarkEnd w:id="14"/>
      <w:bookmarkEnd w:id="15"/>
      <w:bookmarkEnd w:id="16"/>
      <w:bookmarkEnd w:id="17"/>
    </w:p>
    <w:p w14:paraId="4A8BBB5B">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2.1项目概况：</w:t>
      </w:r>
      <w:r>
        <w:rPr>
          <w:rFonts w:hint="eastAsia" w:ascii="宋体" w:hAnsi="宋体" w:cs="宋体"/>
          <w:color w:val="auto"/>
          <w:szCs w:val="21"/>
          <w:highlight w:val="none"/>
          <w:lang w:val="en-US" w:eastAsia="zh-CN"/>
        </w:rPr>
        <w:t>拟委托一家公司提供环保数据监测服务，为安徽润泉生态科技有限公司所运营的16个乡镇生活污水处理厂、鲖城镇工业园区污水处理厂及杨桥镇工业集中区污水处理厂提供月度、季度、半年度以及年度的水质、废气、噪声等数据监测（具体详见检测项目及频次表）。中标人负责自行取样、样品保存、送样、化验、整理数据、出具检测报告等工作，并负责将检验数据依规及时填报环保监管系统；严格恪守时限要求，电子版检测报告于现场取样完成后15个日历天内送达甲方，纸质版检测报告于现场取样完成后20个日历天内送达甲方，并经甲方确认结果后10个日历日内完成相关环保监管系统的数据填报</w:t>
      </w:r>
      <w:r>
        <w:rPr>
          <w:rFonts w:hint="eastAsia" w:ascii="宋体" w:hAnsi="宋体" w:cs="宋体"/>
          <w:color w:val="auto"/>
          <w:szCs w:val="21"/>
          <w:highlight w:val="none"/>
        </w:rPr>
        <w:t>。详见招标文件。</w:t>
      </w:r>
    </w:p>
    <w:p w14:paraId="6D9F80BA">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2.2资金来源：自筹</w:t>
      </w:r>
    </w:p>
    <w:p w14:paraId="1B1A444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2.3项目预算：人民币</w:t>
      </w:r>
      <w:r>
        <w:rPr>
          <w:rFonts w:hint="eastAsia" w:ascii="宋体" w:hAnsi="宋体" w:cs="宋体"/>
          <w:color w:val="auto"/>
          <w:szCs w:val="21"/>
          <w:highlight w:val="none"/>
          <w:lang w:val="en-US" w:eastAsia="zh-CN"/>
        </w:rPr>
        <w:t>45</w:t>
      </w:r>
      <w:r>
        <w:rPr>
          <w:rFonts w:hint="eastAsia" w:ascii="宋体" w:hAnsi="宋体" w:cs="宋体"/>
          <w:color w:val="auto"/>
          <w:szCs w:val="21"/>
          <w:highlight w:val="none"/>
        </w:rPr>
        <w:t>万元</w:t>
      </w:r>
      <w:r>
        <w:rPr>
          <w:rFonts w:hint="eastAsia" w:ascii="宋体" w:hAnsi="宋体" w:cs="宋体"/>
          <w:color w:val="auto"/>
          <w:szCs w:val="21"/>
          <w:highlight w:val="none"/>
          <w:lang w:val="en-US" w:eastAsia="zh-CN"/>
        </w:rPr>
        <w:t>/年</w:t>
      </w:r>
      <w:r>
        <w:rPr>
          <w:rFonts w:hint="eastAsia" w:ascii="宋体" w:hAnsi="宋体" w:cs="宋体"/>
          <w:color w:val="auto"/>
          <w:szCs w:val="21"/>
          <w:highlight w:val="none"/>
        </w:rPr>
        <w:t>。</w:t>
      </w:r>
    </w:p>
    <w:p w14:paraId="59BA101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2.4标段（包别）划分：一个标段</w:t>
      </w:r>
    </w:p>
    <w:p w14:paraId="52071F76">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2.5服务期限</w:t>
      </w:r>
      <w:r>
        <w:rPr>
          <w:rFonts w:hint="eastAsia" w:ascii="宋体" w:hAnsi="宋体" w:cs="宋体"/>
          <w:color w:val="auto"/>
          <w:szCs w:val="21"/>
          <w:highlight w:val="none"/>
          <w:lang w:eastAsia="zh-CN"/>
        </w:rPr>
        <w:t>：</w:t>
      </w:r>
      <w:r>
        <w:rPr>
          <w:rFonts w:hint="eastAsia" w:ascii="宋体" w:hAnsi="宋体" w:cs="宋体"/>
          <w:color w:val="auto"/>
          <w:szCs w:val="21"/>
          <w:highlight w:val="none"/>
        </w:rPr>
        <w:t>本项目采用1+1服务模式，首年服务期1年。</w:t>
      </w:r>
      <w:r>
        <w:rPr>
          <w:rFonts w:hint="eastAsia" w:ascii="宋体" w:hAnsi="宋体" w:cs="宋体"/>
          <w:color w:val="auto"/>
          <w:szCs w:val="21"/>
          <w:highlight w:val="none"/>
          <w:lang w:val="en-US" w:eastAsia="zh-CN"/>
        </w:rPr>
        <w:t>履约</w:t>
      </w:r>
      <w:r>
        <w:rPr>
          <w:rFonts w:hint="eastAsia" w:ascii="宋体" w:hAnsi="宋体" w:cs="宋体"/>
          <w:color w:val="auto"/>
          <w:szCs w:val="21"/>
          <w:highlight w:val="none"/>
        </w:rPr>
        <w:t>合格</w:t>
      </w:r>
      <w:r>
        <w:rPr>
          <w:rFonts w:hint="eastAsia" w:ascii="宋体" w:hAnsi="宋体" w:cs="宋体"/>
          <w:color w:val="auto"/>
          <w:szCs w:val="21"/>
          <w:highlight w:val="none"/>
          <w:lang w:val="en-US" w:eastAsia="zh-CN"/>
        </w:rPr>
        <w:t>后且</w:t>
      </w:r>
      <w:r>
        <w:rPr>
          <w:rFonts w:hint="eastAsia" w:ascii="宋体" w:hAnsi="宋体" w:cs="宋体"/>
          <w:color w:val="auto"/>
          <w:szCs w:val="21"/>
          <w:highlight w:val="none"/>
        </w:rPr>
        <w:t>原</w:t>
      </w:r>
      <w:r>
        <w:rPr>
          <w:rFonts w:hint="eastAsia" w:ascii="宋体" w:hAnsi="宋体" w:cs="宋体"/>
          <w:color w:val="auto"/>
          <w:szCs w:val="21"/>
          <w:highlight w:val="none"/>
          <w:lang w:val="en-US" w:eastAsia="zh-CN"/>
        </w:rPr>
        <w:t>合同</w:t>
      </w:r>
      <w:r>
        <w:rPr>
          <w:rFonts w:hint="eastAsia" w:ascii="宋体" w:hAnsi="宋体" w:cs="宋体"/>
          <w:color w:val="auto"/>
          <w:szCs w:val="21"/>
          <w:highlight w:val="none"/>
        </w:rPr>
        <w:t>价格</w:t>
      </w:r>
      <w:r>
        <w:rPr>
          <w:rFonts w:hint="eastAsia" w:ascii="宋体" w:hAnsi="宋体" w:cs="宋体"/>
          <w:color w:val="auto"/>
          <w:szCs w:val="21"/>
          <w:highlight w:val="none"/>
          <w:lang w:eastAsia="zh-CN"/>
        </w:rPr>
        <w:t>、</w:t>
      </w:r>
      <w:r>
        <w:rPr>
          <w:rFonts w:hint="eastAsia" w:ascii="宋体" w:hAnsi="宋体" w:cs="宋体"/>
          <w:color w:val="auto"/>
          <w:szCs w:val="21"/>
          <w:highlight w:val="none"/>
        </w:rPr>
        <w:t>服务</w:t>
      </w:r>
      <w:r>
        <w:rPr>
          <w:rFonts w:hint="eastAsia" w:ascii="宋体" w:hAnsi="宋体" w:cs="宋体"/>
          <w:color w:val="auto"/>
          <w:szCs w:val="21"/>
          <w:highlight w:val="none"/>
          <w:lang w:val="en-US" w:eastAsia="zh-CN"/>
        </w:rPr>
        <w:t>标准</w:t>
      </w:r>
      <w:r>
        <w:rPr>
          <w:rFonts w:hint="eastAsia" w:ascii="宋体" w:hAnsi="宋体" w:cs="宋体"/>
          <w:color w:val="auto"/>
          <w:szCs w:val="21"/>
          <w:highlight w:val="none"/>
        </w:rPr>
        <w:t>不变</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经双方协商一致可续</w:t>
      </w:r>
      <w:r>
        <w:rPr>
          <w:rFonts w:hint="eastAsia" w:ascii="宋体" w:hAnsi="宋体" w:cs="宋体"/>
          <w:color w:val="auto"/>
          <w:szCs w:val="21"/>
          <w:highlight w:val="none"/>
          <w:lang w:eastAsia="zh-CN"/>
        </w:rPr>
        <w:t>签</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1年。</w:t>
      </w:r>
      <w:bookmarkStart w:id="19" w:name="_GoBack"/>
      <w:bookmarkEnd w:id="19"/>
    </w:p>
    <w:p w14:paraId="764ED00D">
      <w:pPr>
        <w:pStyle w:val="4"/>
        <w:spacing w:line="360" w:lineRule="auto"/>
        <w:rPr>
          <w:rFonts w:hint="eastAsia" w:ascii="宋体" w:hAnsi="宋体" w:eastAsia="宋体" w:cs="宋体"/>
          <w:color w:val="auto"/>
          <w:sz w:val="24"/>
          <w:szCs w:val="28"/>
          <w:highlight w:val="none"/>
        </w:rPr>
      </w:pPr>
      <w:bookmarkStart w:id="18" w:name="_Toc78269780"/>
      <w:r>
        <w:rPr>
          <w:rFonts w:hint="eastAsia" w:ascii="宋体" w:hAnsi="宋体" w:eastAsia="宋体" w:cs="宋体"/>
          <w:color w:val="auto"/>
          <w:sz w:val="24"/>
          <w:szCs w:val="28"/>
          <w:highlight w:val="none"/>
        </w:rPr>
        <w:t>3. 投标人资格要求</w:t>
      </w:r>
      <w:bookmarkEnd w:id="7"/>
      <w:bookmarkEnd w:id="8"/>
      <w:bookmarkEnd w:id="9"/>
      <w:bookmarkEnd w:id="10"/>
      <w:bookmarkEnd w:id="11"/>
      <w:bookmarkEnd w:id="18"/>
    </w:p>
    <w:p w14:paraId="2D4E95E1">
      <w:pPr>
        <w:spacing w:line="360" w:lineRule="auto"/>
        <w:ind w:firstLine="420" w:firstLineChars="200"/>
        <w:jc w:val="lef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3.1投标人</w:t>
      </w:r>
      <w:r>
        <w:rPr>
          <w:rFonts w:hint="eastAsia" w:ascii="宋体" w:hAnsi="宋体" w:eastAsia="宋体" w:cs="宋体"/>
          <w:color w:val="auto"/>
          <w:szCs w:val="21"/>
          <w:highlight w:val="none"/>
          <w:lang w:val="en-US" w:eastAsia="zh-CN"/>
        </w:rPr>
        <w:t>在中华人民中国境内注册的独立法人，具有有效的营业执照。</w:t>
      </w:r>
    </w:p>
    <w:p w14:paraId="16BB1175">
      <w:pPr>
        <w:spacing w:line="360" w:lineRule="auto"/>
        <w:ind w:firstLine="420" w:firstLineChars="200"/>
        <w:jc w:val="lef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3.2投标人</w:t>
      </w:r>
      <w:r>
        <w:rPr>
          <w:rFonts w:hint="eastAsia" w:ascii="宋体" w:hAnsi="宋体" w:eastAsia="宋体" w:cs="宋体"/>
          <w:color w:val="auto"/>
          <w:szCs w:val="21"/>
          <w:highlight w:val="none"/>
          <w:lang w:val="en-US" w:eastAsia="zh-CN"/>
        </w:rPr>
        <w:t>具有检验检测机构资质认定证书（CMA)。</w:t>
      </w:r>
    </w:p>
    <w:p w14:paraId="761260C1">
      <w:pPr>
        <w:snapToGrid w:val="0"/>
        <w:spacing w:line="360" w:lineRule="auto"/>
        <w:ind w:firstLine="420" w:firstLineChars="200"/>
        <w:rPr>
          <w:rFonts w:hint="default" w:ascii="Times New Roman" w:hAnsi="Times New Roman" w:eastAsia="宋体" w:cs="Times New Roman"/>
          <w:color w:val="auto"/>
          <w:sz w:val="24"/>
          <w:highlight w:val="none"/>
          <w:lang w:val="en-US" w:eastAsia="zh-CN"/>
        </w:rPr>
      </w:pPr>
      <w:r>
        <w:rPr>
          <w:rFonts w:hint="eastAsia" w:ascii="宋体" w:hAnsi="宋体" w:cs="宋体"/>
          <w:color w:val="auto"/>
          <w:szCs w:val="21"/>
          <w:highlight w:val="none"/>
          <w:lang w:val="en-US" w:eastAsia="zh-CN"/>
        </w:rPr>
        <w:t>3.3投标人</w:t>
      </w:r>
      <w:r>
        <w:rPr>
          <w:rFonts w:hint="eastAsia" w:ascii="宋体" w:hAnsi="宋体" w:eastAsia="宋体" w:cs="宋体"/>
          <w:color w:val="auto"/>
          <w:szCs w:val="21"/>
          <w:highlight w:val="none"/>
          <w:lang w:val="en-US" w:eastAsia="zh-CN"/>
        </w:rPr>
        <w:t>自202</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年1月1日以来（业绩时间以合同签订时间为准），</w:t>
      </w:r>
      <w:r>
        <w:rPr>
          <w:rFonts w:hint="default" w:ascii="Times New Roman" w:hAnsi="Times New Roman" w:eastAsia="宋体" w:cs="Times New Roman"/>
          <w:color w:val="auto"/>
          <w:sz w:val="21"/>
          <w:szCs w:val="21"/>
          <w:highlight w:val="none"/>
          <w:lang w:val="en-US" w:eastAsia="zh-CN"/>
        </w:rPr>
        <w:t>至少具有1个合同金额不低于</w:t>
      </w:r>
      <w:r>
        <w:rPr>
          <w:rFonts w:hint="eastAsia"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lang w:val="en-US" w:eastAsia="zh-CN"/>
        </w:rPr>
        <w:t>0万元的环境监测类（或检测类）服务业绩。</w:t>
      </w:r>
    </w:p>
    <w:p w14:paraId="18B831CF">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单位负责人为同一人或者存在控股、管理关系的不同单位，不得参加同一标段投标或者未划分标段的同一招标项目投标。</w:t>
      </w:r>
    </w:p>
    <w:p w14:paraId="059A2989">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3.5</w:t>
      </w:r>
      <w:r>
        <w:rPr>
          <w:rFonts w:hint="eastAsia" w:ascii="宋体" w:hAnsi="宋体" w:cs="宋体"/>
          <w:color w:val="auto"/>
          <w:szCs w:val="21"/>
          <w:highlight w:val="none"/>
        </w:rPr>
        <w:t>至</w:t>
      </w:r>
      <w:r>
        <w:rPr>
          <w:rFonts w:hint="eastAsia" w:ascii="宋体" w:hAnsi="宋体" w:cs="宋体"/>
          <w:color w:val="auto"/>
          <w:szCs w:val="21"/>
          <w:highlight w:val="none"/>
          <w:lang w:val="en-US" w:eastAsia="zh-CN"/>
        </w:rPr>
        <w:t>投标</w:t>
      </w:r>
      <w:r>
        <w:rPr>
          <w:rFonts w:hint="eastAsia" w:ascii="宋体" w:hAnsi="宋体" w:cs="宋体"/>
          <w:color w:val="auto"/>
          <w:szCs w:val="21"/>
          <w:highlight w:val="none"/>
        </w:rPr>
        <w:t>文件递交截止时间，</w:t>
      </w:r>
      <w:r>
        <w:rPr>
          <w:rFonts w:hint="eastAsia" w:ascii="宋体" w:hAnsi="宋体" w:cs="宋体"/>
          <w:color w:val="auto"/>
          <w:szCs w:val="21"/>
          <w:highlight w:val="none"/>
          <w:lang w:val="en-US" w:eastAsia="zh-CN"/>
        </w:rPr>
        <w:t>投标人</w:t>
      </w:r>
      <w:r>
        <w:rPr>
          <w:rFonts w:hint="eastAsia" w:ascii="宋体" w:hAnsi="宋体" w:cs="宋体"/>
          <w:color w:val="auto"/>
          <w:szCs w:val="21"/>
          <w:highlight w:val="none"/>
        </w:rPr>
        <w:t>（含其不具有独立法人资格的分支机构）不得存在下列有效情形：</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投标文件中提供承诺函</w:t>
      </w:r>
      <w:r>
        <w:rPr>
          <w:rFonts w:hint="eastAsia" w:ascii="宋体" w:hAnsi="宋体" w:cs="宋体"/>
          <w:color w:val="auto"/>
          <w:szCs w:val="21"/>
          <w:highlight w:val="none"/>
          <w:lang w:eastAsia="zh-CN"/>
        </w:rPr>
        <w:t>）</w:t>
      </w:r>
    </w:p>
    <w:p w14:paraId="64CABF49">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（1）被人民法院列入失信被执行人名单的</w:t>
      </w:r>
      <w:r>
        <w:rPr>
          <w:rFonts w:hint="eastAsia" w:ascii="宋体" w:hAnsi="宋体" w:cs="宋体"/>
          <w:color w:val="auto"/>
          <w:szCs w:val="21"/>
          <w:highlight w:val="none"/>
          <w:lang w:eastAsia="zh-CN"/>
        </w:rPr>
        <w:t>。</w:t>
      </w:r>
    </w:p>
    <w:p w14:paraId="5FC202A8">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（2）被税务机关列入税收违法黑名单的。</w:t>
      </w:r>
    </w:p>
    <w:p w14:paraId="342F3BDF">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3.6</w:t>
      </w:r>
      <w:r>
        <w:rPr>
          <w:rFonts w:hint="eastAsia" w:ascii="宋体" w:hAnsi="宋体" w:cs="宋体"/>
          <w:color w:val="auto"/>
          <w:szCs w:val="21"/>
          <w:highlight w:val="none"/>
        </w:rPr>
        <w:t>本项目不接受联合体</w:t>
      </w:r>
      <w:r>
        <w:rPr>
          <w:rFonts w:hint="eastAsia" w:ascii="宋体" w:hAnsi="宋体" w:cs="宋体"/>
          <w:color w:val="auto"/>
          <w:szCs w:val="21"/>
          <w:highlight w:val="none"/>
          <w:lang w:eastAsia="zh-CN"/>
        </w:rPr>
        <w:t>、挂靠资质企业。</w:t>
      </w:r>
    </w:p>
    <w:p w14:paraId="1318A026">
      <w:pPr>
        <w:keepNext/>
        <w:keepLines/>
        <w:spacing w:line="360" w:lineRule="auto"/>
        <w:outlineLvl w:val="1"/>
        <w:rPr>
          <w:rFonts w:hint="eastAsia" w:ascii="宋体" w:hAnsi="宋体" w:cs="宋体"/>
          <w:b/>
          <w:bCs/>
          <w:color w:val="auto"/>
          <w:sz w:val="24"/>
          <w:szCs w:val="28"/>
          <w:highlight w:val="none"/>
          <w:lang w:val="zh-CN"/>
        </w:rPr>
      </w:pPr>
      <w:r>
        <w:rPr>
          <w:rFonts w:hint="eastAsia" w:ascii="宋体" w:hAnsi="宋体" w:cs="宋体"/>
          <w:b/>
          <w:bCs/>
          <w:color w:val="auto"/>
          <w:sz w:val="24"/>
          <w:szCs w:val="28"/>
          <w:highlight w:val="none"/>
        </w:rPr>
        <w:t>4</w:t>
      </w:r>
      <w:r>
        <w:rPr>
          <w:rFonts w:hint="eastAsia" w:ascii="宋体" w:hAnsi="宋体" w:cs="宋体"/>
          <w:b/>
          <w:bCs/>
          <w:color w:val="auto"/>
          <w:sz w:val="24"/>
          <w:szCs w:val="28"/>
          <w:highlight w:val="none"/>
          <w:lang w:val="zh-CN"/>
        </w:rPr>
        <w:t>. 招标文件的获取</w:t>
      </w:r>
    </w:p>
    <w:p w14:paraId="32C485E2">
      <w:pPr>
        <w:adjustRightIn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4.1招标文件获取时间：202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日至202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11</w:t>
      </w:r>
      <w:r>
        <w:rPr>
          <w:rFonts w:hint="eastAsia" w:ascii="宋体" w:hAnsi="宋体" w:cs="宋体"/>
          <w:color w:val="auto"/>
          <w:szCs w:val="21"/>
          <w:highlight w:val="none"/>
        </w:rPr>
        <w:t>日1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:00（北京时间）。</w:t>
      </w:r>
    </w:p>
    <w:p w14:paraId="3850EBCB">
      <w:pPr>
        <w:adjustRightIn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4.2招标文件获取方式：在线发售招标文件，有意参加的潜在投标人首先须在“徽智采”平台（网址：</w:t>
      </w:r>
      <w:r>
        <w:rPr>
          <w:color w:val="auto"/>
          <w:highlight w:val="none"/>
        </w:rPr>
        <w:fldChar w:fldCharType="begin"/>
      </w:r>
      <w:r>
        <w:rPr>
          <w:color w:val="auto"/>
          <w:highlight w:val="none"/>
        </w:rPr>
        <w:instrText xml:space="preserve"> HYPERLINK "http://www.ahhzc.com/）及手机/" </w:instrText>
      </w:r>
      <w:r>
        <w:rPr>
          <w:color w:val="auto"/>
          <w:highlight w:val="none"/>
        </w:rPr>
        <w:fldChar w:fldCharType="separate"/>
      </w:r>
      <w:r>
        <w:rPr>
          <w:rFonts w:hint="eastAsia" w:ascii="宋体" w:hAnsi="宋体" w:cs="宋体"/>
          <w:color w:val="auto"/>
          <w:szCs w:val="21"/>
          <w:highlight w:val="none"/>
        </w:rPr>
        <w:t>http://www.ahhzc.cn）及手机“中招互连”APP中完成注册（注①），之后在PC端安装“徽智采_投标客户端”（注②），通过APP扫描在“徽智采_投标客户端”登录，</w:t>
      </w:r>
      <w:r>
        <w:rPr>
          <w:rFonts w:hint="eastAsia" w:ascii="宋体" w:hAnsi="宋体" w:cs="宋体"/>
          <w:color w:val="auto"/>
          <w:szCs w:val="21"/>
          <w:highlight w:val="none"/>
        </w:rPr>
        <w:fldChar w:fldCharType="end"/>
      </w:r>
      <w:r>
        <w:rPr>
          <w:rFonts w:hint="eastAsia" w:ascii="宋体" w:hAnsi="宋体" w:cs="宋体"/>
          <w:color w:val="auto"/>
          <w:szCs w:val="21"/>
          <w:highlight w:val="none"/>
        </w:rPr>
        <w:t>交纳招标资料费用后，可直接在“徽智采”平台中下载招标文件及其它资料（如澄清文件等），招标人不另行发布上述内容的书面资料。</w:t>
      </w:r>
    </w:p>
    <w:p w14:paraId="1372A989">
      <w:pPr>
        <w:adjustRightInd w:val="0"/>
        <w:spacing w:line="360" w:lineRule="auto"/>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注意：1.所有投标人须在新徽智采系统http://www.ahhzc.cn注册并完善企业基本信息。</w:t>
      </w:r>
    </w:p>
    <w:p w14:paraId="30DE97A1">
      <w:pPr>
        <w:adjustRightInd w:val="0"/>
        <w:spacing w:line="360" w:lineRule="auto"/>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2.若投标人已有「有效期内的安徽中技电子招投标平台」的中招互连的CA可以在新系统绑定后继续使用！</w:t>
      </w:r>
    </w:p>
    <w:p w14:paraId="666BD16E">
      <w:pPr>
        <w:keepNext/>
        <w:keepLines/>
        <w:spacing w:line="360" w:lineRule="auto"/>
        <w:outlineLvl w:val="1"/>
        <w:rPr>
          <w:rFonts w:hint="eastAsia" w:ascii="宋体" w:hAnsi="宋体" w:cs="宋体"/>
          <w:b/>
          <w:bCs/>
          <w:color w:val="auto"/>
          <w:sz w:val="24"/>
          <w:szCs w:val="28"/>
          <w:highlight w:val="none"/>
          <w:lang w:val="zh-CN"/>
        </w:rPr>
      </w:pPr>
      <w:r>
        <w:rPr>
          <w:rFonts w:hint="eastAsia" w:ascii="宋体" w:hAnsi="宋体" w:cs="宋体"/>
          <w:b/>
          <w:bCs/>
          <w:color w:val="auto"/>
          <w:sz w:val="24"/>
          <w:szCs w:val="28"/>
          <w:highlight w:val="none"/>
        </w:rPr>
        <w:t>5</w:t>
      </w:r>
      <w:r>
        <w:rPr>
          <w:rFonts w:hint="eastAsia" w:ascii="宋体" w:hAnsi="宋体" w:cs="宋体"/>
          <w:b/>
          <w:bCs/>
          <w:color w:val="auto"/>
          <w:sz w:val="24"/>
          <w:szCs w:val="28"/>
          <w:highlight w:val="none"/>
          <w:lang w:val="zh-CN"/>
        </w:rPr>
        <w:t>. 投标文件的递交</w:t>
      </w:r>
    </w:p>
    <w:p w14:paraId="514E4FE9">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5.1投标文件递交截止时间：202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11</w:t>
      </w:r>
      <w:r>
        <w:rPr>
          <w:rFonts w:hint="eastAsia" w:ascii="宋体" w:hAnsi="宋体" w:cs="宋体"/>
          <w:color w:val="auto"/>
          <w:szCs w:val="21"/>
          <w:highlight w:val="none"/>
        </w:rPr>
        <w:t>日1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:00（北京时间）</w:t>
      </w:r>
    </w:p>
    <w:p w14:paraId="445C8D83">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5.2投标文件递交方式：采用远程电子递交方式，电子投标文件请通过“徽智采_投标客户端”于投标截止时间之前上传，递交截止时间后上传的投标文件不予接受。网上递交的投标文件应电子签章、加密，“徽智采_投标客户端”提供二维码扫描电子签章、加密功能。</w:t>
      </w:r>
    </w:p>
    <w:p w14:paraId="2DADBBB3">
      <w:pPr>
        <w:keepNext/>
        <w:keepLines/>
        <w:spacing w:line="360" w:lineRule="auto"/>
        <w:outlineLvl w:val="1"/>
        <w:rPr>
          <w:rFonts w:hint="eastAsia" w:ascii="宋体" w:hAnsi="宋体" w:cs="宋体"/>
          <w:b/>
          <w:bCs/>
          <w:color w:val="auto"/>
          <w:sz w:val="24"/>
          <w:szCs w:val="28"/>
          <w:highlight w:val="none"/>
        </w:rPr>
      </w:pPr>
      <w:r>
        <w:rPr>
          <w:rFonts w:hint="eastAsia" w:ascii="宋体" w:hAnsi="宋体" w:cs="宋体"/>
          <w:b/>
          <w:bCs/>
          <w:color w:val="auto"/>
          <w:sz w:val="24"/>
          <w:szCs w:val="28"/>
          <w:highlight w:val="none"/>
        </w:rPr>
        <w:t xml:space="preserve">6. </w:t>
      </w:r>
      <w:r>
        <w:rPr>
          <w:rFonts w:hint="eastAsia" w:ascii="宋体" w:hAnsi="宋体" w:cs="宋体"/>
          <w:b/>
          <w:bCs/>
          <w:color w:val="auto"/>
          <w:sz w:val="24"/>
          <w:szCs w:val="28"/>
          <w:highlight w:val="none"/>
          <w:lang w:val="zh-CN"/>
        </w:rPr>
        <w:t>发布公告的媒介</w:t>
      </w:r>
    </w:p>
    <w:p w14:paraId="7D068516">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本招标公告同时在中国招标投标公共服务平台（http://www.cebpubservice.com）、安徽省招标投标信息网（www.ahtba.org.cn）、安徽省智能采购云平台（http://www.ahhzc.cn）</w:t>
      </w:r>
      <w:r>
        <w:rPr>
          <w:rFonts w:hint="eastAsia" w:ascii="宋体" w:hAnsi="宋体" w:cs="宋体"/>
          <w:color w:val="auto"/>
          <w:szCs w:val="21"/>
          <w:highlight w:val="none"/>
          <w:lang w:eastAsia="zh-CN"/>
        </w:rPr>
        <w:t>、</w:t>
      </w:r>
      <w:r>
        <w:rPr>
          <w:rFonts w:hint="eastAsia" w:ascii="宋体" w:hAnsi="宋体" w:cs="宋体"/>
          <w:color w:val="auto"/>
          <w:szCs w:val="21"/>
          <w:highlight w:val="none"/>
        </w:rPr>
        <w:t>安徽省生态环境产业集团有限公司（http://www.ahsthj.com）、安徽环境科技集团股份有限公司(http://www.ahest.cn）同步发布。</w:t>
      </w:r>
    </w:p>
    <w:p w14:paraId="7E2C8CA2">
      <w:pPr>
        <w:keepNext/>
        <w:keepLines/>
        <w:spacing w:line="360" w:lineRule="auto"/>
        <w:outlineLvl w:val="1"/>
        <w:rPr>
          <w:rFonts w:hint="eastAsia" w:ascii="宋体" w:hAnsi="宋体" w:cs="宋体"/>
          <w:b/>
          <w:bCs/>
          <w:color w:val="auto"/>
          <w:sz w:val="24"/>
          <w:szCs w:val="28"/>
          <w:highlight w:val="none"/>
        </w:rPr>
      </w:pPr>
      <w:r>
        <w:rPr>
          <w:rFonts w:hint="eastAsia" w:ascii="宋体" w:hAnsi="宋体" w:cs="宋体"/>
          <w:b/>
          <w:bCs/>
          <w:color w:val="auto"/>
          <w:sz w:val="24"/>
          <w:szCs w:val="28"/>
          <w:highlight w:val="none"/>
        </w:rPr>
        <w:t>7. 联系方式</w:t>
      </w:r>
    </w:p>
    <w:p w14:paraId="0E1C1592">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7.1 招标人</w:t>
      </w:r>
    </w:p>
    <w:p w14:paraId="6674391C">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招标人：安徽润泉生态科技有限公司</w:t>
      </w:r>
    </w:p>
    <w:p w14:paraId="13BFD46C">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地址：安徽省阜阳市临泉县邢塘街道姜尚大道与科技路交叉口向西200米路南</w:t>
      </w:r>
    </w:p>
    <w:p w14:paraId="6822B818">
      <w:pPr>
        <w:spacing w:line="360" w:lineRule="auto"/>
        <w:ind w:firstLine="420" w:firstLineChars="200"/>
        <w:jc w:val="lef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联系人：</w:t>
      </w:r>
      <w:r>
        <w:rPr>
          <w:rFonts w:hint="eastAsia" w:ascii="宋体" w:hAnsi="宋体" w:cs="宋体"/>
          <w:color w:val="auto"/>
          <w:szCs w:val="21"/>
          <w:highlight w:val="none"/>
          <w:lang w:val="en-US" w:eastAsia="zh-CN"/>
        </w:rPr>
        <w:t>杨亚涛</w:t>
      </w:r>
    </w:p>
    <w:p w14:paraId="284AD9F1">
      <w:pPr>
        <w:spacing w:line="360" w:lineRule="auto"/>
        <w:ind w:firstLine="420" w:firstLineChars="200"/>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rPr>
        <w:t>电话：</w:t>
      </w:r>
      <w:r>
        <w:rPr>
          <w:rFonts w:hint="eastAsia" w:ascii="宋体" w:hAnsi="宋体" w:cs="宋体"/>
          <w:color w:val="auto"/>
          <w:szCs w:val="21"/>
          <w:highlight w:val="none"/>
          <w:lang w:val="en-US" w:eastAsia="zh-CN"/>
        </w:rPr>
        <w:t>18555580003</w:t>
      </w:r>
    </w:p>
    <w:p w14:paraId="17647D2E">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7.2 招标代理机构</w:t>
      </w:r>
    </w:p>
    <w:p w14:paraId="683BA969">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招标代理机构：安徽中技工程咨询有限公司</w:t>
      </w:r>
    </w:p>
    <w:p w14:paraId="7E594EC9">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地址：合肥市合作化南路27号</w:t>
      </w:r>
    </w:p>
    <w:p w14:paraId="43A6C106">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项目联系人：张工</w:t>
      </w:r>
    </w:p>
    <w:p w14:paraId="3A009F88">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联系方式：0551-65149581-</w:t>
      </w:r>
      <w:r>
        <w:rPr>
          <w:rFonts w:hint="eastAsia" w:ascii="宋体" w:hAnsi="宋体" w:eastAsia="宋体" w:cs="宋体"/>
          <w:color w:val="auto"/>
          <w:szCs w:val="21"/>
          <w:highlight w:val="none"/>
          <w:lang w:val="en-US" w:eastAsia="zh-CN"/>
        </w:rPr>
        <w:t>615</w:t>
      </w:r>
      <w:r>
        <w:rPr>
          <w:rFonts w:hint="eastAsia" w:ascii="宋体" w:hAnsi="宋体" w:eastAsia="宋体" w:cs="宋体"/>
          <w:color w:val="auto"/>
          <w:szCs w:val="21"/>
          <w:highlight w:val="none"/>
        </w:rPr>
        <w:t>，手机：13739226251</w:t>
      </w:r>
    </w:p>
    <w:p w14:paraId="623A5AA8">
      <w:pPr>
        <w:keepNext/>
        <w:keepLines/>
        <w:spacing w:line="360" w:lineRule="auto"/>
        <w:outlineLvl w:val="1"/>
        <w:rPr>
          <w:rFonts w:hint="eastAsia" w:ascii="宋体" w:hAnsi="宋体" w:cs="宋体"/>
          <w:b/>
          <w:bCs/>
          <w:color w:val="auto"/>
          <w:sz w:val="24"/>
          <w:szCs w:val="28"/>
          <w:highlight w:val="none"/>
        </w:rPr>
      </w:pPr>
      <w:r>
        <w:rPr>
          <w:rFonts w:hint="eastAsia" w:ascii="宋体" w:hAnsi="宋体" w:cs="宋体"/>
          <w:b/>
          <w:bCs/>
          <w:color w:val="auto"/>
          <w:sz w:val="24"/>
          <w:szCs w:val="28"/>
          <w:highlight w:val="none"/>
        </w:rPr>
        <w:t>8. 其他注意事项</w:t>
      </w:r>
    </w:p>
    <w:p w14:paraId="73B4C6F4">
      <w:pPr>
        <w:topLinePunct/>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8.1.投标人应合理安排招标文件获取时间，特别是网络速度慢的地区防止在系统关闭前网络拥堵无法操作。如果因计算机及网络故障造成无法完成招标文件获取，责任自负。</w:t>
      </w:r>
    </w:p>
    <w:p w14:paraId="79417C5E">
      <w:pPr>
        <w:topLinePunct/>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8.2.注①：注册步骤如下（以下两项均须注册完成）：</w:t>
      </w:r>
    </w:p>
    <w:p w14:paraId="604D1A8E">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“徽智采”平台注册：</w:t>
      </w:r>
    </w:p>
    <w:p w14:paraId="0900B5E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登录“徽智采”平台（网址：http://www.ahhzc.c</w:t>
      </w:r>
      <w:r>
        <w:rPr>
          <w:rFonts w:hint="eastAsia" w:ascii="宋体" w:hAnsi="宋体" w:cs="宋体"/>
          <w:color w:val="auto"/>
          <w:szCs w:val="21"/>
          <w:highlight w:val="none"/>
          <w:lang w:eastAsia="zh-Hans"/>
        </w:rPr>
        <w:t>n</w:t>
      </w:r>
      <w:r>
        <w:rPr>
          <w:rFonts w:hint="eastAsia" w:ascii="宋体" w:hAnsi="宋体" w:cs="宋体"/>
          <w:color w:val="auto"/>
          <w:szCs w:val="21"/>
          <w:highlight w:val="none"/>
        </w:rPr>
        <w:t>），点击</w:t>
      </w:r>
      <w:r>
        <w:rPr>
          <w:rFonts w:hint="eastAsia" w:ascii="宋体" w:hAnsi="宋体" w:cs="宋体"/>
          <w:color w:val="auto"/>
          <w:szCs w:val="21"/>
          <w:highlight w:val="none"/>
          <w:lang w:eastAsia="zh-Hans"/>
        </w:rPr>
        <w:t>右上角</w:t>
      </w:r>
      <w:r>
        <w:rPr>
          <w:rFonts w:hint="eastAsia" w:ascii="宋体" w:hAnsi="宋体" w:cs="宋体"/>
          <w:color w:val="auto"/>
          <w:szCs w:val="21"/>
          <w:highlight w:val="none"/>
        </w:rPr>
        <w:t>“</w:t>
      </w:r>
      <w:r>
        <w:rPr>
          <w:rFonts w:hint="eastAsia" w:ascii="宋体" w:hAnsi="宋体" w:cs="宋体"/>
          <w:color w:val="auto"/>
          <w:szCs w:val="21"/>
          <w:highlight w:val="none"/>
          <w:lang w:eastAsia="zh-Hans"/>
        </w:rPr>
        <w:t>供应商</w:t>
      </w:r>
      <w:r>
        <w:rPr>
          <w:rFonts w:hint="eastAsia" w:ascii="宋体" w:hAnsi="宋体" w:cs="宋体"/>
          <w:color w:val="auto"/>
          <w:szCs w:val="21"/>
          <w:highlight w:val="none"/>
        </w:rPr>
        <w:t>注册”，按照要求填写完善企业信息并上传相关附件，我司将对上传信息及附件进行审核，审核通过即完成平台的注册。具体注册操作详见“徽智采”平台首页“</w:t>
      </w:r>
      <w:r>
        <w:rPr>
          <w:rFonts w:hint="eastAsia" w:ascii="宋体" w:hAnsi="宋体" w:cs="宋体"/>
          <w:color w:val="auto"/>
          <w:szCs w:val="21"/>
          <w:highlight w:val="none"/>
          <w:lang w:eastAsia="zh-Hans"/>
        </w:rPr>
        <w:t>常见问题</w:t>
      </w:r>
      <w:r>
        <w:rPr>
          <w:rFonts w:hint="eastAsia" w:ascii="宋体" w:hAnsi="宋体" w:cs="宋体"/>
          <w:color w:val="auto"/>
          <w:szCs w:val="21"/>
          <w:highlight w:val="none"/>
        </w:rPr>
        <w:t>”，同时须在PC下载安装“徽智采_投标</w:t>
      </w:r>
      <w:r>
        <w:rPr>
          <w:rFonts w:hint="eastAsia" w:ascii="宋体" w:hAnsi="宋体" w:cs="宋体"/>
          <w:color w:val="auto"/>
          <w:szCs w:val="21"/>
          <w:highlight w:val="none"/>
          <w:lang w:eastAsia="zh-Hans"/>
        </w:rPr>
        <w:t>客户端</w:t>
      </w:r>
      <w:r>
        <w:rPr>
          <w:rFonts w:hint="eastAsia" w:ascii="宋体" w:hAnsi="宋体" w:cs="宋体"/>
          <w:color w:val="auto"/>
          <w:szCs w:val="21"/>
          <w:highlight w:val="none"/>
        </w:rPr>
        <w:t>”客户端（下载链接见“徽智采”平台首页</w:t>
      </w:r>
      <w:r>
        <w:rPr>
          <w:rFonts w:hint="eastAsia" w:ascii="宋体" w:hAnsi="宋体" w:cs="宋体"/>
          <w:color w:val="auto"/>
          <w:szCs w:val="21"/>
          <w:highlight w:val="none"/>
          <w:lang w:eastAsia="zh-Hans"/>
        </w:rPr>
        <w:t>右上角</w:t>
      </w:r>
      <w:r>
        <w:rPr>
          <w:rFonts w:hint="eastAsia" w:ascii="宋体" w:hAnsi="宋体" w:cs="宋体"/>
          <w:color w:val="auto"/>
          <w:szCs w:val="21"/>
          <w:highlight w:val="none"/>
        </w:rPr>
        <w:t>“下载</w:t>
      </w:r>
      <w:r>
        <w:rPr>
          <w:rFonts w:hint="eastAsia" w:ascii="宋体" w:hAnsi="宋体" w:cs="宋体"/>
          <w:color w:val="auto"/>
          <w:szCs w:val="21"/>
          <w:highlight w:val="none"/>
          <w:lang w:eastAsia="zh-Hans"/>
        </w:rPr>
        <w:t>客户端</w:t>
      </w:r>
      <w:r>
        <w:rPr>
          <w:rFonts w:hint="eastAsia" w:ascii="宋体" w:hAnsi="宋体" w:cs="宋体"/>
          <w:color w:val="auto"/>
          <w:szCs w:val="21"/>
          <w:highlight w:val="none"/>
        </w:rPr>
        <w:t>”）。</w:t>
      </w:r>
    </w:p>
    <w:p w14:paraId="7B4ED2C7">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手机“中招互连”APP注册：</w:t>
      </w:r>
    </w:p>
    <w:p w14:paraId="19F90C2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完成平台注册及客户端安装后，在手机应用商店中下载“中招互连”APP，按照要求填写注册信息，同时在APP线上完成CA证书的办理（购买单位证书请注意选择“安徽</w:t>
      </w:r>
      <w:r>
        <w:rPr>
          <w:rFonts w:hint="eastAsia" w:ascii="宋体" w:hAnsi="宋体" w:cs="宋体"/>
          <w:color w:val="auto"/>
          <w:szCs w:val="21"/>
          <w:highlight w:val="none"/>
          <w:lang w:eastAsia="zh-Hans"/>
        </w:rPr>
        <w:t>智能采购云平台</w:t>
      </w:r>
      <w:r>
        <w:rPr>
          <w:rFonts w:hint="eastAsia" w:ascii="宋体" w:hAnsi="宋体" w:cs="宋体"/>
          <w:color w:val="auto"/>
          <w:szCs w:val="21"/>
          <w:highlight w:val="none"/>
        </w:rPr>
        <w:t>”），具体下载及注册操作详见“徽智采”平台首页</w:t>
      </w:r>
      <w:r>
        <w:rPr>
          <w:rFonts w:hint="eastAsia" w:ascii="宋体" w:hAnsi="宋体" w:cs="宋体"/>
          <w:color w:val="auto"/>
          <w:szCs w:val="21"/>
          <w:highlight w:val="none"/>
          <w:lang w:eastAsia="zh-Hans"/>
        </w:rPr>
        <w:t>常见问题</w:t>
      </w:r>
      <w:r>
        <w:rPr>
          <w:rFonts w:hint="eastAsia" w:ascii="宋体" w:hAnsi="宋体" w:cs="宋体"/>
          <w:color w:val="auto"/>
          <w:szCs w:val="21"/>
          <w:highlight w:val="none"/>
        </w:rPr>
        <w:t>“CA办理”。</w:t>
      </w:r>
    </w:p>
    <w:p w14:paraId="02546215">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注②：“投标</w:t>
      </w:r>
      <w:r>
        <w:rPr>
          <w:rFonts w:hint="eastAsia" w:ascii="宋体" w:hAnsi="宋体" w:cs="宋体"/>
          <w:b/>
          <w:bCs/>
          <w:color w:val="auto"/>
          <w:szCs w:val="21"/>
          <w:highlight w:val="none"/>
          <w:lang w:eastAsia="zh-Hans"/>
        </w:rPr>
        <w:t>客户端</w:t>
      </w:r>
      <w:r>
        <w:rPr>
          <w:rFonts w:hint="eastAsia" w:ascii="宋体" w:hAnsi="宋体" w:cs="宋体"/>
          <w:b/>
          <w:bCs/>
          <w:color w:val="auto"/>
          <w:szCs w:val="21"/>
          <w:highlight w:val="none"/>
        </w:rPr>
        <w:t>”的服务功能</w:t>
      </w:r>
    </w:p>
    <w:p w14:paraId="7A43634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投标人完成手机“中招互连”APP的注册，并通过扫码登录PC端“徽智采_投标</w:t>
      </w:r>
      <w:r>
        <w:rPr>
          <w:rFonts w:hint="eastAsia" w:ascii="宋体" w:hAnsi="宋体" w:cs="宋体"/>
          <w:color w:val="auto"/>
          <w:szCs w:val="21"/>
          <w:highlight w:val="none"/>
          <w:lang w:eastAsia="zh-Hans"/>
        </w:rPr>
        <w:t>客户端</w:t>
      </w:r>
      <w:r>
        <w:rPr>
          <w:rFonts w:hint="eastAsia" w:ascii="宋体" w:hAnsi="宋体" w:cs="宋体"/>
          <w:color w:val="auto"/>
          <w:szCs w:val="21"/>
          <w:highlight w:val="none"/>
        </w:rPr>
        <w:t>”后方可电子投标，“徽智采_投标</w:t>
      </w:r>
      <w:r>
        <w:rPr>
          <w:rFonts w:hint="eastAsia" w:ascii="宋体" w:hAnsi="宋体" w:cs="宋体"/>
          <w:color w:val="auto"/>
          <w:szCs w:val="21"/>
          <w:highlight w:val="none"/>
          <w:lang w:eastAsia="zh-Hans"/>
        </w:rPr>
        <w:t>客户端</w:t>
      </w:r>
      <w:r>
        <w:rPr>
          <w:rFonts w:hint="eastAsia" w:ascii="宋体" w:hAnsi="宋体" w:cs="宋体"/>
          <w:color w:val="auto"/>
          <w:szCs w:val="21"/>
          <w:highlight w:val="none"/>
        </w:rPr>
        <w:t>”为投标人提供的在线服务有：缴纳招标文件费用、下载招标文件、制作投标文件、扫码电子签章、扫码加密投标文件、递交投标文件、网上开标、扫码解密投标文件等。</w:t>
      </w:r>
    </w:p>
    <w:p w14:paraId="06451FC6">
      <w:pPr>
        <w:spacing w:line="360" w:lineRule="auto"/>
        <w:ind w:firstLine="422"/>
        <w:rPr>
          <w:rFonts w:hint="eastAsia" w:ascii="宋体" w:hAnsi="宋体" w:cs="宋体"/>
          <w:color w:val="auto"/>
          <w:szCs w:val="21"/>
          <w:highlight w:val="none"/>
        </w:rPr>
      </w:pPr>
      <w:r>
        <w:rPr>
          <w:rFonts w:hint="eastAsia" w:ascii="宋体" w:hAnsi="宋体" w:cs="宋体"/>
          <w:b/>
          <w:bCs/>
          <w:color w:val="auto"/>
          <w:szCs w:val="21"/>
          <w:highlight w:val="none"/>
        </w:rPr>
        <w:t>注册、投标具体操作手册指引详见“徽智采”平台（网址：http://www.ahhzc.c</w:t>
      </w:r>
      <w:r>
        <w:rPr>
          <w:rFonts w:hint="eastAsia" w:ascii="宋体" w:hAnsi="宋体" w:cs="宋体"/>
          <w:b/>
          <w:bCs/>
          <w:color w:val="auto"/>
          <w:szCs w:val="21"/>
          <w:highlight w:val="none"/>
          <w:lang w:eastAsia="zh-Hans"/>
        </w:rPr>
        <w:t>n</w:t>
      </w:r>
      <w:r>
        <w:rPr>
          <w:rFonts w:hint="eastAsia" w:ascii="宋体" w:hAnsi="宋体" w:cs="宋体"/>
          <w:b/>
          <w:bCs/>
          <w:color w:val="auto"/>
          <w:szCs w:val="21"/>
          <w:highlight w:val="none"/>
        </w:rPr>
        <w:t>）右下角</w:t>
      </w:r>
      <w:r>
        <w:rPr>
          <w:rFonts w:hint="eastAsia" w:ascii="宋体" w:hAnsi="宋体" w:cs="宋体"/>
          <w:b/>
          <w:bCs/>
          <w:color w:val="auto"/>
          <w:szCs w:val="21"/>
          <w:highlight w:val="none"/>
          <w:lang w:eastAsia="zh-Hans"/>
        </w:rPr>
        <w:t>常见问题</w:t>
      </w:r>
      <w:r>
        <w:rPr>
          <w:rFonts w:hint="eastAsia" w:ascii="宋体" w:hAnsi="宋体" w:cs="宋体"/>
          <w:b/>
          <w:bCs/>
          <w:color w:val="auto"/>
          <w:szCs w:val="21"/>
          <w:highlight w:val="none"/>
        </w:rPr>
        <w:t>中的文档，请仔细阅读并按步骤操作即可。</w:t>
      </w:r>
    </w:p>
    <w:p w14:paraId="24E0AC26">
      <w:pPr>
        <w:topLinePunct/>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注册审核人：章工、崔工</w:t>
      </w:r>
    </w:p>
    <w:p w14:paraId="7CA49D62">
      <w:pPr>
        <w:topLinePunct/>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审核时间：工作日9:00-11:30，13:00-17:00（北京时间）</w:t>
      </w:r>
    </w:p>
    <w:p w14:paraId="2C6867B7">
      <w:pPr>
        <w:topLinePunct/>
        <w:spacing w:line="360" w:lineRule="auto"/>
        <w:ind w:firstLine="420" w:firstLineChars="200"/>
      </w:pPr>
      <w:r>
        <w:rPr>
          <w:rFonts w:hint="eastAsia" w:ascii="宋体" w:hAnsi="宋体" w:cs="宋体"/>
          <w:color w:val="auto"/>
          <w:szCs w:val="21"/>
          <w:highlight w:val="none"/>
        </w:rPr>
        <w:t>联系电话：章工13866184647   崔工15255472573</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0E382B"/>
    <w:rsid w:val="36E42DAC"/>
    <w:rsid w:val="3D491BBB"/>
    <w:rsid w:val="4D4A50B2"/>
    <w:rsid w:val="66B5254B"/>
    <w:rsid w:val="6B517D09"/>
    <w:rsid w:val="6DB427D1"/>
    <w:rsid w:val="6ED50C51"/>
    <w:rsid w:val="7E7143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qFormat/>
    <w:uiPriority w:val="0"/>
    <w:pPr>
      <w:keepNext/>
      <w:keepLines/>
      <w:outlineLvl w:val="1"/>
    </w:pPr>
    <w:rPr>
      <w:rFonts w:ascii="Arial" w:hAnsi="Arial" w:eastAsia="黑体"/>
      <w:b/>
      <w:bCs/>
      <w:sz w:val="28"/>
      <w:szCs w:val="32"/>
      <w:lang w:val="zh-CN"/>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lang w:val="zh-CN"/>
    </w:rPr>
  </w:style>
  <w:style w:type="paragraph" w:customStyle="1" w:styleId="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2087</Words>
  <Characters>2463</Characters>
  <Lines>0</Lines>
  <Paragraphs>0</Paragraphs>
  <TotalTime>0</TotalTime>
  <ScaleCrop>false</ScaleCrop>
  <LinksUpToDate>false</LinksUpToDate>
  <CharactersWithSpaces>2476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2026-09-04T01:47:00Z</dcterms:created>
  <dc:creator>35350</dc:creator>
  <cp:lastModifiedBy>ㄘ淡然''浅笑ㄘ</cp:lastModifiedBy>
  <dcterms:modified xsi:type="dcterms:W3CDTF">2026-09-04T09:01:37Z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eyJoZGlkIjoiNTJhYjA3ZTkwZjIzOWQ4YjcxOWE1OWU2MzAwNGZlOTUiLCJ1c2VySWQiOiIzNzY1MDQ0MjYifQ==</vt:lpwstr>
  </property>
  <property fmtid="{D5CDD505-2E9C-101B-9397-08002B2CF9AE}" pid="4" name="ICV">
    <vt:lpwstr>41CCE1A2E6A4485B84604AC16A8E7097_12</vt:lpwstr>
  </property>
</Properties>
</file>