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9E8377">
      <w:pPr>
        <w:spacing w:line="360" w:lineRule="auto"/>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临泉县乡镇、鲖城工业园区及杨桥镇工业集中区污水处理厂自动监控设施运行维护项目招标公告</w:t>
      </w:r>
      <w:bookmarkStart w:id="19" w:name="_GoBack"/>
      <w:bookmarkEnd w:id="19"/>
    </w:p>
    <w:p w14:paraId="4FBD875D">
      <w:pPr>
        <w:keepNext/>
        <w:keepLines/>
        <w:spacing w:line="360" w:lineRule="auto"/>
        <w:outlineLvl w:val="1"/>
        <w:rPr>
          <w:rFonts w:hint="eastAsia" w:ascii="宋体" w:hAnsi="宋体" w:cs="宋体"/>
          <w:b/>
          <w:bCs/>
          <w:color w:val="auto"/>
          <w:sz w:val="24"/>
          <w:szCs w:val="28"/>
          <w:highlight w:val="none"/>
          <w:lang w:val="zh-CN"/>
        </w:rPr>
      </w:pPr>
      <w:bookmarkStart w:id="0" w:name="_Toc67769761"/>
      <w:bookmarkStart w:id="1" w:name="_Toc67767236"/>
      <w:bookmarkStart w:id="2" w:name="_Toc152042288"/>
      <w:bookmarkStart w:id="3" w:name="_Toc152045512"/>
      <w:bookmarkStart w:id="4" w:name="_Toc67766904"/>
      <w:bookmarkStart w:id="5" w:name="_Toc144974480"/>
      <w:bookmarkStart w:id="6" w:name="_Toc78269779"/>
      <w:bookmarkStart w:id="7" w:name="_Toc144974482"/>
      <w:bookmarkStart w:id="8" w:name="_Toc67766906"/>
      <w:bookmarkStart w:id="9" w:name="_Toc152042290"/>
      <w:bookmarkStart w:id="10" w:name="_Toc152045514"/>
      <w:bookmarkStart w:id="11" w:name="_Toc67767238"/>
      <w:r>
        <w:rPr>
          <w:rFonts w:hint="eastAsia" w:ascii="宋体" w:hAnsi="宋体" w:cs="宋体"/>
          <w:b/>
          <w:bCs/>
          <w:color w:val="auto"/>
          <w:sz w:val="24"/>
          <w:szCs w:val="28"/>
          <w:highlight w:val="none"/>
          <w:lang w:val="zh-CN"/>
        </w:rPr>
        <w:t xml:space="preserve">1. </w:t>
      </w:r>
      <w:bookmarkEnd w:id="0"/>
      <w:bookmarkEnd w:id="1"/>
      <w:bookmarkEnd w:id="2"/>
      <w:bookmarkEnd w:id="3"/>
      <w:bookmarkEnd w:id="4"/>
      <w:bookmarkEnd w:id="5"/>
      <w:r>
        <w:rPr>
          <w:rFonts w:hint="eastAsia" w:ascii="宋体" w:hAnsi="宋体" w:cs="宋体"/>
          <w:b/>
          <w:bCs/>
          <w:color w:val="auto"/>
          <w:sz w:val="24"/>
          <w:szCs w:val="28"/>
          <w:highlight w:val="none"/>
          <w:lang w:val="zh-CN"/>
        </w:rPr>
        <w:t>项目名称及内容</w:t>
      </w:r>
      <w:bookmarkEnd w:id="6"/>
    </w:p>
    <w:p w14:paraId="7F13567B">
      <w:pPr>
        <w:spacing w:line="360" w:lineRule="auto"/>
        <w:ind w:firstLine="420" w:firstLineChars="200"/>
        <w:jc w:val="left"/>
        <w:rPr>
          <w:rFonts w:hint="default" w:ascii="宋体" w:hAnsi="宋体" w:cs="宋体"/>
          <w:color w:val="auto"/>
          <w:szCs w:val="21"/>
          <w:highlight w:val="none"/>
          <w:lang w:val="en-US" w:eastAsia="zh-CN"/>
        </w:rPr>
      </w:pPr>
      <w:bookmarkStart w:id="12" w:name="_Toc152045513"/>
      <w:bookmarkStart w:id="13" w:name="_Toc67769762"/>
      <w:bookmarkStart w:id="14" w:name="_Toc67766905"/>
      <w:bookmarkStart w:id="15" w:name="_Toc152042289"/>
      <w:bookmarkStart w:id="16" w:name="_Toc144974481"/>
      <w:bookmarkStart w:id="17" w:name="_Toc67767237"/>
      <w:r>
        <w:rPr>
          <w:rFonts w:hint="eastAsia" w:ascii="宋体" w:hAnsi="宋体" w:cs="宋体"/>
          <w:color w:val="auto"/>
          <w:szCs w:val="21"/>
          <w:highlight w:val="none"/>
        </w:rPr>
        <w:t>1.1项目编号：AHZJ-202518101223</w:t>
      </w:r>
    </w:p>
    <w:p w14:paraId="15D50C29">
      <w:pPr>
        <w:autoSpaceDE w:val="0"/>
        <w:autoSpaceDN w:val="0"/>
        <w:adjustRightIn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1.2项目名称：临泉县乡镇、鲖城工业园区及杨桥镇工业集中区污水处理厂自动监控设施运行维护项目</w:t>
      </w:r>
    </w:p>
    <w:p w14:paraId="6DCAFCBC">
      <w:pPr>
        <w:autoSpaceDE w:val="0"/>
        <w:autoSpaceDN w:val="0"/>
        <w:adjustRightInd w:val="0"/>
        <w:spacing w:line="360" w:lineRule="auto"/>
        <w:ind w:firstLine="420" w:firstLineChars="200"/>
        <w:jc w:val="left"/>
        <w:rPr>
          <w:rFonts w:hint="eastAsia" w:ascii="宋体" w:hAnsi="宋体" w:cs="宋体"/>
          <w:color w:val="auto"/>
          <w:szCs w:val="21"/>
          <w:highlight w:val="none"/>
          <w:u w:val="single"/>
        </w:rPr>
      </w:pPr>
      <w:r>
        <w:rPr>
          <w:rFonts w:hint="eastAsia" w:ascii="宋体" w:hAnsi="宋体" w:cs="宋体"/>
          <w:color w:val="auto"/>
          <w:szCs w:val="21"/>
          <w:highlight w:val="none"/>
        </w:rPr>
        <w:t>1.3项目地点：</w:t>
      </w:r>
      <w:r>
        <w:rPr>
          <w:rFonts w:hint="eastAsia" w:ascii="宋体" w:hAnsi="宋体" w:cs="宋体"/>
          <w:color w:val="auto"/>
          <w:szCs w:val="21"/>
          <w:highlight w:val="none"/>
          <w:lang w:val="en-US" w:eastAsia="zh-CN"/>
        </w:rPr>
        <w:t>安徽省临泉县</w:t>
      </w:r>
    </w:p>
    <w:p w14:paraId="1F4EA120">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1.4项目单位：安徽润泉生态科技有限公司</w:t>
      </w:r>
    </w:p>
    <w:p w14:paraId="26880099">
      <w:pPr>
        <w:spacing w:line="360" w:lineRule="auto"/>
        <w:rPr>
          <w:rFonts w:hint="eastAsia" w:ascii="宋体" w:hAnsi="宋体" w:cs="宋体"/>
          <w:b/>
          <w:bCs/>
          <w:color w:val="auto"/>
          <w:sz w:val="24"/>
          <w:szCs w:val="28"/>
          <w:highlight w:val="none"/>
          <w:lang w:val="zh-CN"/>
        </w:rPr>
      </w:pPr>
      <w:r>
        <w:rPr>
          <w:rFonts w:hint="eastAsia" w:ascii="宋体" w:hAnsi="宋体" w:cs="宋体"/>
          <w:b/>
          <w:bCs/>
          <w:color w:val="auto"/>
          <w:sz w:val="24"/>
          <w:szCs w:val="28"/>
          <w:highlight w:val="none"/>
          <w:lang w:val="zh-CN"/>
        </w:rPr>
        <w:t>2. 项目概况与招标范围</w:t>
      </w:r>
      <w:bookmarkEnd w:id="12"/>
      <w:bookmarkEnd w:id="13"/>
      <w:bookmarkEnd w:id="14"/>
      <w:bookmarkEnd w:id="15"/>
      <w:bookmarkEnd w:id="16"/>
      <w:bookmarkEnd w:id="17"/>
    </w:p>
    <w:p w14:paraId="4543EB4D">
      <w:pPr>
        <w:spacing w:line="360" w:lineRule="auto"/>
        <w:ind w:firstLine="420" w:firstLineChars="200"/>
        <w:jc w:val="left"/>
        <w:rPr>
          <w:rFonts w:hint="eastAsia" w:ascii="宋体" w:hAnsi="宋体" w:cs="宋体"/>
          <w:color w:val="auto"/>
          <w:szCs w:val="21"/>
          <w:highlight w:val="none"/>
          <w:lang w:val="en-US"/>
        </w:rPr>
      </w:pPr>
      <w:r>
        <w:rPr>
          <w:rFonts w:hint="eastAsia" w:ascii="宋体" w:hAnsi="宋体" w:cs="宋体"/>
          <w:color w:val="auto"/>
          <w:szCs w:val="21"/>
          <w:highlight w:val="none"/>
        </w:rPr>
        <w:t>2.1项目概况：安徽润泉生态科技有限公司</w:t>
      </w:r>
      <w:r>
        <w:rPr>
          <w:rFonts w:hint="eastAsia" w:ascii="宋体" w:hAnsi="宋体" w:cs="宋体"/>
          <w:color w:val="auto"/>
          <w:szCs w:val="21"/>
          <w:highlight w:val="none"/>
          <w:lang w:val="en-US" w:eastAsia="zh-CN"/>
        </w:rPr>
        <w:t>通过公开招标将</w:t>
      </w:r>
      <w:r>
        <w:rPr>
          <w:rFonts w:hint="eastAsia" w:ascii="宋体" w:hAnsi="宋体" w:cs="宋体"/>
          <w:color w:val="auto"/>
          <w:szCs w:val="21"/>
          <w:highlight w:val="none"/>
          <w:lang w:val="en-US"/>
        </w:rPr>
        <w:t>临泉县乡镇及</w:t>
      </w:r>
      <w:r>
        <w:rPr>
          <w:rFonts w:hint="eastAsia" w:ascii="宋体" w:hAnsi="宋体" w:cs="宋体"/>
          <w:color w:val="auto"/>
          <w:szCs w:val="21"/>
          <w:highlight w:val="none"/>
          <w:lang w:val="en-US" w:eastAsia="zh-CN"/>
        </w:rPr>
        <w:t>鲖城工业园</w:t>
      </w:r>
      <w:r>
        <w:rPr>
          <w:rFonts w:hint="eastAsia" w:ascii="宋体" w:hAnsi="宋体" w:cs="宋体"/>
          <w:color w:val="auto"/>
          <w:szCs w:val="21"/>
          <w:highlight w:val="none"/>
          <w:lang w:val="en-US"/>
        </w:rPr>
        <w:t>污水处理厂废水排放口的自动监控设施运行维护委托给实力雄厚、运维技术能力强、运维经验丰富、业界口碑好的第三方运维单位进行统一运维</w:t>
      </w:r>
      <w:r>
        <w:rPr>
          <w:rFonts w:hint="eastAsia" w:ascii="宋体" w:hAnsi="宋体" w:cs="宋体"/>
          <w:color w:val="auto"/>
          <w:szCs w:val="21"/>
          <w:highlight w:val="none"/>
          <w:lang w:val="en-US" w:eastAsia="zh-CN"/>
        </w:rPr>
        <w:t>，</w:t>
      </w:r>
      <w:r>
        <w:rPr>
          <w:rFonts w:hint="eastAsia" w:ascii="宋体" w:hAnsi="宋体" w:cs="宋体"/>
          <w:color w:val="auto"/>
          <w:szCs w:val="21"/>
          <w:highlight w:val="none"/>
          <w:lang w:val="en-US"/>
        </w:rPr>
        <w:t>确保自动监控数据公正、真实、准确、可靠。</w:t>
      </w:r>
    </w:p>
    <w:p w14:paraId="4A8BBB5B">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对临泉县乡镇及鲖城工业园污水处理厂废水排放口自动监控设施及数据存储、传输设备进行运行维护，以及设备所产生的危废进行处置</w:t>
      </w:r>
      <w:r>
        <w:rPr>
          <w:rFonts w:hint="eastAsia" w:ascii="宋体" w:hAnsi="宋体" w:cs="宋体"/>
          <w:color w:val="auto"/>
          <w:szCs w:val="21"/>
          <w:highlight w:val="none"/>
        </w:rPr>
        <w:t>。详见招标文件。</w:t>
      </w:r>
    </w:p>
    <w:p w14:paraId="6D9F80BA">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2.2资金来源：自筹</w:t>
      </w:r>
    </w:p>
    <w:p w14:paraId="1B1A4447">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2.3项目预算：人民币</w:t>
      </w:r>
      <w:r>
        <w:rPr>
          <w:rFonts w:hint="eastAsia" w:ascii="宋体" w:hAnsi="宋体" w:cs="宋体"/>
          <w:color w:val="auto"/>
          <w:szCs w:val="21"/>
          <w:highlight w:val="none"/>
          <w:lang w:val="en-US" w:eastAsia="zh-CN"/>
        </w:rPr>
        <w:t>140</w:t>
      </w:r>
      <w:r>
        <w:rPr>
          <w:rFonts w:hint="eastAsia" w:ascii="宋体" w:hAnsi="宋体" w:cs="宋体"/>
          <w:color w:val="auto"/>
          <w:szCs w:val="21"/>
          <w:highlight w:val="none"/>
        </w:rPr>
        <w:t>万元。</w:t>
      </w:r>
    </w:p>
    <w:p w14:paraId="59BA1010">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2.4标段（包别）划分：一个标段</w:t>
      </w:r>
    </w:p>
    <w:p w14:paraId="52071F76">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2.5服务期限：2年，合同一年一签，根据中标人服务履约考核情况续签合同。</w:t>
      </w:r>
    </w:p>
    <w:p w14:paraId="764ED00D">
      <w:pPr>
        <w:pStyle w:val="2"/>
        <w:spacing w:line="360" w:lineRule="auto"/>
        <w:rPr>
          <w:rFonts w:hint="eastAsia" w:ascii="宋体" w:hAnsi="宋体" w:eastAsia="宋体" w:cs="宋体"/>
          <w:color w:val="auto"/>
          <w:sz w:val="24"/>
          <w:szCs w:val="28"/>
          <w:highlight w:val="none"/>
        </w:rPr>
      </w:pPr>
      <w:bookmarkStart w:id="18" w:name="_Toc78269780"/>
      <w:r>
        <w:rPr>
          <w:rFonts w:hint="eastAsia" w:ascii="宋体" w:hAnsi="宋体" w:eastAsia="宋体" w:cs="宋体"/>
          <w:color w:val="auto"/>
          <w:sz w:val="24"/>
          <w:szCs w:val="28"/>
          <w:highlight w:val="none"/>
        </w:rPr>
        <w:t>3. 投标人资格要求</w:t>
      </w:r>
      <w:bookmarkEnd w:id="7"/>
      <w:bookmarkEnd w:id="8"/>
      <w:bookmarkEnd w:id="9"/>
      <w:bookmarkEnd w:id="10"/>
      <w:bookmarkEnd w:id="11"/>
      <w:bookmarkEnd w:id="18"/>
    </w:p>
    <w:p w14:paraId="489068ED">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3.1 投标人具有有效的营业执照。</w:t>
      </w:r>
    </w:p>
    <w:p w14:paraId="67161CA5">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3.2 投标人自202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年1月1日以来（业绩时间以合同签订时间为准），投标人须具备一个</w:t>
      </w:r>
      <w:r>
        <w:rPr>
          <w:rFonts w:hint="eastAsia" w:ascii="宋体" w:hAnsi="宋体" w:cs="宋体"/>
          <w:color w:val="auto"/>
          <w:szCs w:val="21"/>
          <w:highlight w:val="none"/>
          <w:lang w:val="en-US" w:eastAsia="zh-CN"/>
        </w:rPr>
        <w:t>单项合同金额在90万元及以上的</w:t>
      </w:r>
      <w:r>
        <w:rPr>
          <w:rFonts w:hint="eastAsia" w:ascii="宋体" w:hAnsi="宋体" w:cs="宋体"/>
          <w:color w:val="auto"/>
          <w:szCs w:val="21"/>
          <w:highlight w:val="none"/>
        </w:rPr>
        <w:t>污水处理厂在</w:t>
      </w:r>
      <w:r>
        <w:rPr>
          <w:rFonts w:hint="eastAsia" w:ascii="宋体" w:hAnsi="宋体" w:cs="宋体"/>
          <w:color w:val="auto"/>
          <w:szCs w:val="21"/>
          <w:highlight w:val="none"/>
          <w:lang w:eastAsia="zh-CN"/>
        </w:rPr>
        <w:t>线自动监控设施</w:t>
      </w:r>
      <w:r>
        <w:rPr>
          <w:rFonts w:hint="eastAsia" w:ascii="宋体" w:hAnsi="宋体" w:cs="宋体"/>
          <w:color w:val="auto"/>
          <w:szCs w:val="21"/>
          <w:highlight w:val="none"/>
        </w:rPr>
        <w:t>运维服务业绩。</w:t>
      </w:r>
    </w:p>
    <w:p w14:paraId="18B831CF">
      <w:pPr>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3.3</w:t>
      </w:r>
      <w:r>
        <w:rPr>
          <w:rFonts w:hint="eastAsia" w:ascii="宋体" w:hAnsi="宋体" w:eastAsia="宋体" w:cs="宋体"/>
          <w:color w:val="auto"/>
          <w:szCs w:val="21"/>
          <w:highlight w:val="none"/>
        </w:rPr>
        <w:t>单位负责人为同一人或者存在控股、管理关系的不同单位，不得参加同一标段投标或者未划分标段的同一招标项目投标。</w:t>
      </w:r>
    </w:p>
    <w:p w14:paraId="059A2989">
      <w:pPr>
        <w:spacing w:line="36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3.4</w:t>
      </w:r>
      <w:r>
        <w:rPr>
          <w:rFonts w:hint="eastAsia" w:ascii="宋体" w:hAnsi="宋体" w:cs="宋体"/>
          <w:color w:val="auto"/>
          <w:szCs w:val="21"/>
          <w:highlight w:val="none"/>
        </w:rPr>
        <w:t>至</w:t>
      </w:r>
      <w:r>
        <w:rPr>
          <w:rFonts w:hint="eastAsia" w:ascii="宋体" w:hAnsi="宋体" w:cs="宋体"/>
          <w:color w:val="auto"/>
          <w:szCs w:val="21"/>
          <w:highlight w:val="none"/>
          <w:lang w:val="en-US" w:eastAsia="zh-CN"/>
        </w:rPr>
        <w:t>投标</w:t>
      </w:r>
      <w:r>
        <w:rPr>
          <w:rFonts w:hint="eastAsia" w:ascii="宋体" w:hAnsi="宋体" w:cs="宋体"/>
          <w:color w:val="auto"/>
          <w:szCs w:val="21"/>
          <w:highlight w:val="none"/>
        </w:rPr>
        <w:t>文件递交截止时间，</w:t>
      </w:r>
      <w:r>
        <w:rPr>
          <w:rFonts w:hint="eastAsia" w:ascii="宋体" w:hAnsi="宋体" w:cs="宋体"/>
          <w:color w:val="auto"/>
          <w:szCs w:val="21"/>
          <w:highlight w:val="none"/>
          <w:lang w:val="en-US" w:eastAsia="zh-CN"/>
        </w:rPr>
        <w:t>投标人</w:t>
      </w:r>
      <w:r>
        <w:rPr>
          <w:rFonts w:hint="eastAsia" w:ascii="宋体" w:hAnsi="宋体" w:cs="宋体"/>
          <w:color w:val="auto"/>
          <w:szCs w:val="21"/>
          <w:highlight w:val="none"/>
        </w:rPr>
        <w:t>（含其不具有独立法人资格的分支机构）不得存在下列有效情形：</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投标文件中提供承诺函</w:t>
      </w:r>
      <w:r>
        <w:rPr>
          <w:rFonts w:hint="eastAsia" w:ascii="宋体" w:hAnsi="宋体" w:cs="宋体"/>
          <w:color w:val="auto"/>
          <w:szCs w:val="21"/>
          <w:highlight w:val="none"/>
          <w:lang w:eastAsia="zh-CN"/>
        </w:rPr>
        <w:t>）</w:t>
      </w:r>
    </w:p>
    <w:p w14:paraId="64CABF49">
      <w:pPr>
        <w:spacing w:line="36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（1）被人民法院列入失信被执行人名单的</w:t>
      </w:r>
      <w:r>
        <w:rPr>
          <w:rFonts w:hint="eastAsia" w:ascii="宋体" w:hAnsi="宋体" w:cs="宋体"/>
          <w:color w:val="auto"/>
          <w:szCs w:val="21"/>
          <w:highlight w:val="none"/>
          <w:lang w:eastAsia="zh-CN"/>
        </w:rPr>
        <w:t>。</w:t>
      </w:r>
    </w:p>
    <w:p w14:paraId="5FC202A8">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（2）被税务机关列入税收违法黑名单的。</w:t>
      </w:r>
    </w:p>
    <w:p w14:paraId="75E012B0">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近三年内被生态环境主管部门通报、曝光、约谈和处罚。</w:t>
      </w:r>
    </w:p>
    <w:p w14:paraId="4F3CBD92">
      <w:pPr>
        <w:spacing w:line="360" w:lineRule="auto"/>
        <w:ind w:firstLine="420" w:firstLineChars="200"/>
        <w:jc w:val="left"/>
        <w:rPr>
          <w:rFonts w:hint="eastAsia" w:ascii="宋体" w:hAnsi="宋体" w:cs="宋体"/>
          <w:color w:val="auto"/>
          <w:szCs w:val="21"/>
          <w:highlight w:val="none"/>
          <w:lang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投标人被工商行政管理部门列入企业经营异常名录的。</w:t>
      </w:r>
    </w:p>
    <w:p w14:paraId="342F3BDF">
      <w:pPr>
        <w:spacing w:line="360" w:lineRule="auto"/>
        <w:ind w:firstLine="420" w:firstLineChars="20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3.5</w:t>
      </w:r>
      <w:r>
        <w:rPr>
          <w:rFonts w:hint="eastAsia" w:ascii="宋体" w:hAnsi="宋体" w:cs="宋体"/>
          <w:color w:val="auto"/>
          <w:szCs w:val="21"/>
          <w:highlight w:val="none"/>
        </w:rPr>
        <w:t>本项目不接受联合体</w:t>
      </w:r>
      <w:r>
        <w:rPr>
          <w:rFonts w:hint="eastAsia" w:ascii="宋体" w:hAnsi="宋体" w:cs="宋体"/>
          <w:color w:val="auto"/>
          <w:szCs w:val="21"/>
          <w:highlight w:val="none"/>
          <w:lang w:eastAsia="zh-CN"/>
        </w:rPr>
        <w:t>、挂靠资质企业。</w:t>
      </w:r>
    </w:p>
    <w:p w14:paraId="1318A026">
      <w:pPr>
        <w:keepNext/>
        <w:keepLines/>
        <w:spacing w:line="360" w:lineRule="auto"/>
        <w:outlineLvl w:val="1"/>
        <w:rPr>
          <w:rFonts w:hint="eastAsia" w:ascii="宋体" w:hAnsi="宋体" w:cs="宋体"/>
          <w:b/>
          <w:bCs/>
          <w:color w:val="auto"/>
          <w:sz w:val="24"/>
          <w:szCs w:val="28"/>
          <w:highlight w:val="none"/>
          <w:lang w:val="zh-CN"/>
        </w:rPr>
      </w:pPr>
      <w:r>
        <w:rPr>
          <w:rFonts w:hint="eastAsia" w:ascii="宋体" w:hAnsi="宋体" w:cs="宋体"/>
          <w:b/>
          <w:bCs/>
          <w:color w:val="auto"/>
          <w:sz w:val="24"/>
          <w:szCs w:val="28"/>
          <w:highlight w:val="none"/>
        </w:rPr>
        <w:t>4</w:t>
      </w:r>
      <w:r>
        <w:rPr>
          <w:rFonts w:hint="eastAsia" w:ascii="宋体" w:hAnsi="宋体" w:cs="宋体"/>
          <w:b/>
          <w:bCs/>
          <w:color w:val="auto"/>
          <w:sz w:val="24"/>
          <w:szCs w:val="28"/>
          <w:highlight w:val="none"/>
          <w:lang w:val="zh-CN"/>
        </w:rPr>
        <w:t>. 招标文件的获取</w:t>
      </w:r>
    </w:p>
    <w:p w14:paraId="32C485E2">
      <w:pPr>
        <w:adjustRightIn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4.1招标文件获取时间：2025年</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14</w:t>
      </w:r>
      <w:r>
        <w:rPr>
          <w:rFonts w:hint="eastAsia" w:ascii="宋体" w:hAnsi="宋体" w:cs="宋体"/>
          <w:color w:val="auto"/>
          <w:szCs w:val="21"/>
          <w:highlight w:val="none"/>
        </w:rPr>
        <w:t>日至2025年</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日1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:00（北京时间）。</w:t>
      </w:r>
    </w:p>
    <w:p w14:paraId="3850EBCB">
      <w:pPr>
        <w:adjustRightInd w:val="0"/>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4.2招标文件获取方式：在线发售招标文件，有意参加的潜在投标人首先须在“徽智采”平台（网址：</w:t>
      </w:r>
      <w:r>
        <w:rPr>
          <w:color w:val="auto"/>
          <w:highlight w:val="none"/>
        </w:rPr>
        <w:fldChar w:fldCharType="begin"/>
      </w:r>
      <w:r>
        <w:rPr>
          <w:color w:val="auto"/>
          <w:highlight w:val="none"/>
        </w:rPr>
        <w:instrText xml:space="preserve"> HYPERLINK "http://www.ahhzc.com/）及手机/" </w:instrText>
      </w:r>
      <w:r>
        <w:rPr>
          <w:color w:val="auto"/>
          <w:highlight w:val="none"/>
        </w:rPr>
        <w:fldChar w:fldCharType="separate"/>
      </w:r>
      <w:r>
        <w:rPr>
          <w:rFonts w:hint="eastAsia" w:ascii="宋体" w:hAnsi="宋体" w:cs="宋体"/>
          <w:color w:val="auto"/>
          <w:szCs w:val="21"/>
          <w:highlight w:val="none"/>
        </w:rPr>
        <w:t>http://www.ahhzc.cn）及手机“中招互连”APP中完成注册（注①），之后在PC端安装“徽智采_投标客户端”（注②），通过APP扫描在“徽智采_投标客户端”登录，</w:t>
      </w:r>
      <w:r>
        <w:rPr>
          <w:rFonts w:hint="eastAsia" w:ascii="宋体" w:hAnsi="宋体" w:cs="宋体"/>
          <w:color w:val="auto"/>
          <w:szCs w:val="21"/>
          <w:highlight w:val="none"/>
        </w:rPr>
        <w:fldChar w:fldCharType="end"/>
      </w:r>
      <w:r>
        <w:rPr>
          <w:rFonts w:hint="eastAsia" w:ascii="宋体" w:hAnsi="宋体" w:cs="宋体"/>
          <w:color w:val="auto"/>
          <w:szCs w:val="21"/>
          <w:highlight w:val="none"/>
        </w:rPr>
        <w:t>交纳招标资料费用后，可直接在“徽智采”平台中下载招标文件及其它资料（如澄清文件等），招标人不另行发布上述内容的书面资料。</w:t>
      </w:r>
    </w:p>
    <w:p w14:paraId="1372A989">
      <w:pPr>
        <w:adjustRightInd w:val="0"/>
        <w:spacing w:line="360" w:lineRule="auto"/>
        <w:ind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注意：1.所有投标人须在新徽智采系统http://www.ahhzc.cn注册并完善企业基本信息。</w:t>
      </w:r>
    </w:p>
    <w:p w14:paraId="30DE97A1">
      <w:pPr>
        <w:adjustRightInd w:val="0"/>
        <w:spacing w:line="360" w:lineRule="auto"/>
        <w:ind w:firstLine="422" w:firstLineChars="200"/>
        <w:jc w:val="left"/>
        <w:rPr>
          <w:rFonts w:hint="eastAsia" w:ascii="宋体" w:hAnsi="宋体" w:cs="宋体"/>
          <w:b/>
          <w:bCs/>
          <w:color w:val="auto"/>
          <w:szCs w:val="21"/>
          <w:highlight w:val="none"/>
        </w:rPr>
      </w:pPr>
      <w:r>
        <w:rPr>
          <w:rFonts w:hint="eastAsia" w:ascii="宋体" w:hAnsi="宋体" w:cs="宋体"/>
          <w:b/>
          <w:bCs/>
          <w:color w:val="auto"/>
          <w:szCs w:val="21"/>
          <w:highlight w:val="none"/>
        </w:rPr>
        <w:t>2.若投标人已有「有效期内的安徽中技电子招投标平台」的中招互连的CA可以在新系统绑定后继续使用！</w:t>
      </w:r>
    </w:p>
    <w:p w14:paraId="666BD16E">
      <w:pPr>
        <w:keepNext/>
        <w:keepLines/>
        <w:spacing w:line="360" w:lineRule="auto"/>
        <w:outlineLvl w:val="1"/>
        <w:rPr>
          <w:rFonts w:hint="eastAsia" w:ascii="宋体" w:hAnsi="宋体" w:cs="宋体"/>
          <w:b/>
          <w:bCs/>
          <w:color w:val="auto"/>
          <w:sz w:val="24"/>
          <w:szCs w:val="28"/>
          <w:highlight w:val="none"/>
          <w:lang w:val="zh-CN"/>
        </w:rPr>
      </w:pPr>
      <w:r>
        <w:rPr>
          <w:rFonts w:hint="eastAsia" w:ascii="宋体" w:hAnsi="宋体" w:cs="宋体"/>
          <w:b/>
          <w:bCs/>
          <w:color w:val="auto"/>
          <w:sz w:val="24"/>
          <w:szCs w:val="28"/>
          <w:highlight w:val="none"/>
        </w:rPr>
        <w:t>5</w:t>
      </w:r>
      <w:r>
        <w:rPr>
          <w:rFonts w:hint="eastAsia" w:ascii="宋体" w:hAnsi="宋体" w:cs="宋体"/>
          <w:b/>
          <w:bCs/>
          <w:color w:val="auto"/>
          <w:sz w:val="24"/>
          <w:szCs w:val="28"/>
          <w:highlight w:val="none"/>
          <w:lang w:val="zh-CN"/>
        </w:rPr>
        <w:t>. 投标文件的递交</w:t>
      </w:r>
    </w:p>
    <w:p w14:paraId="514E4FE9">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5.1投标文件递交截止时间：2025年</w:t>
      </w:r>
      <w:r>
        <w:rPr>
          <w:rFonts w:hint="eastAsia" w:ascii="宋体" w:hAnsi="宋体" w:cs="宋体"/>
          <w:color w:val="auto"/>
          <w:szCs w:val="21"/>
          <w:highlight w:val="none"/>
          <w:lang w:val="en-US" w:eastAsia="zh-CN"/>
        </w:rPr>
        <w:t>11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日1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:00（北京时间）</w:t>
      </w:r>
    </w:p>
    <w:p w14:paraId="445C8D83">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5.2投标文件递交方式：采用远程电子递交方式，电子投标文件请通过“徽智采_投标客户端”于投标截止时间之前上传，递交截止时间后上传的投标文件不予接受。网上递交的投标文件应电子签章、加密，“徽智采_投标客户端”提供二维码扫描电子签章、加密功能。</w:t>
      </w:r>
    </w:p>
    <w:p w14:paraId="2DADBBB3">
      <w:pPr>
        <w:keepNext/>
        <w:keepLines/>
        <w:spacing w:line="360" w:lineRule="auto"/>
        <w:outlineLvl w:val="1"/>
        <w:rPr>
          <w:rFonts w:hint="eastAsia" w:ascii="宋体" w:hAnsi="宋体" w:cs="宋体"/>
          <w:b/>
          <w:bCs/>
          <w:color w:val="auto"/>
          <w:sz w:val="24"/>
          <w:szCs w:val="28"/>
          <w:highlight w:val="none"/>
        </w:rPr>
      </w:pPr>
      <w:r>
        <w:rPr>
          <w:rFonts w:hint="eastAsia" w:ascii="宋体" w:hAnsi="宋体" w:cs="宋体"/>
          <w:b/>
          <w:bCs/>
          <w:color w:val="auto"/>
          <w:sz w:val="24"/>
          <w:szCs w:val="28"/>
          <w:highlight w:val="none"/>
        </w:rPr>
        <w:t xml:space="preserve">6. </w:t>
      </w:r>
      <w:r>
        <w:rPr>
          <w:rFonts w:hint="eastAsia" w:ascii="宋体" w:hAnsi="宋体" w:cs="宋体"/>
          <w:b/>
          <w:bCs/>
          <w:color w:val="auto"/>
          <w:sz w:val="24"/>
          <w:szCs w:val="28"/>
          <w:highlight w:val="none"/>
          <w:lang w:val="zh-CN"/>
        </w:rPr>
        <w:t>发布公告的媒介</w:t>
      </w:r>
    </w:p>
    <w:p w14:paraId="7D068516">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本招标公告同时在中国招标投标公共服务平台（http://www.cebpubservice.com）、安徽省招标投标信息网（www.ahtba.org.cn）、安徽省智能采购云平台（http://www.ahhzc.cn）同步发布。</w:t>
      </w:r>
    </w:p>
    <w:p w14:paraId="7E2C8CA2">
      <w:pPr>
        <w:keepNext/>
        <w:keepLines/>
        <w:spacing w:line="360" w:lineRule="auto"/>
        <w:outlineLvl w:val="1"/>
        <w:rPr>
          <w:rFonts w:hint="eastAsia" w:ascii="宋体" w:hAnsi="宋体" w:cs="宋体"/>
          <w:b/>
          <w:bCs/>
          <w:color w:val="auto"/>
          <w:sz w:val="24"/>
          <w:szCs w:val="28"/>
          <w:highlight w:val="none"/>
        </w:rPr>
      </w:pPr>
      <w:r>
        <w:rPr>
          <w:rFonts w:hint="eastAsia" w:ascii="宋体" w:hAnsi="宋体" w:cs="宋体"/>
          <w:b/>
          <w:bCs/>
          <w:color w:val="auto"/>
          <w:sz w:val="24"/>
          <w:szCs w:val="28"/>
          <w:highlight w:val="none"/>
        </w:rPr>
        <w:t>7. 联系方式</w:t>
      </w:r>
    </w:p>
    <w:p w14:paraId="0E1C1592">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 招标人</w:t>
      </w:r>
    </w:p>
    <w:p w14:paraId="6674391C">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招标人：安徽润泉生态科技有限公司</w:t>
      </w:r>
    </w:p>
    <w:p w14:paraId="13BFD46C">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地址：安徽省阜阳市临泉县邢塘街道姜尚大道与科技路交叉口向西200米路南</w:t>
      </w:r>
    </w:p>
    <w:p w14:paraId="4144E044">
      <w:pPr>
        <w:spacing w:line="360" w:lineRule="auto"/>
        <w:ind w:firstLine="420" w:firstLineChars="2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联系人：余小龙</w:t>
      </w:r>
    </w:p>
    <w:p w14:paraId="0A5C70EA">
      <w:pPr>
        <w:spacing w:line="360" w:lineRule="auto"/>
        <w:ind w:firstLine="420" w:firstLineChars="200"/>
        <w:jc w:val="lef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电话：18756876886</w:t>
      </w:r>
    </w:p>
    <w:p w14:paraId="17647D2E">
      <w:pPr>
        <w:spacing w:line="360" w:lineRule="auto"/>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7.2 招标代理机构</w:t>
      </w:r>
    </w:p>
    <w:p w14:paraId="683BA969">
      <w:pPr>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招标代理机构：安徽中技工程咨询有限公司</w:t>
      </w:r>
    </w:p>
    <w:p w14:paraId="7E594EC9">
      <w:pPr>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地址：合肥市合作化南路27号</w:t>
      </w:r>
    </w:p>
    <w:p w14:paraId="43A6C106">
      <w:pPr>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项目联系人：王工、张工</w:t>
      </w:r>
    </w:p>
    <w:p w14:paraId="3A009F88">
      <w:pPr>
        <w:spacing w:line="360" w:lineRule="auto"/>
        <w:ind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联系方式：0551-65149581-656</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615</w:t>
      </w:r>
      <w:r>
        <w:rPr>
          <w:rFonts w:hint="eastAsia" w:ascii="宋体" w:hAnsi="宋体" w:eastAsia="宋体" w:cs="宋体"/>
          <w:color w:val="auto"/>
          <w:szCs w:val="21"/>
          <w:highlight w:val="none"/>
        </w:rPr>
        <w:t>，手机：18755110804/13739226251</w:t>
      </w:r>
    </w:p>
    <w:p w14:paraId="623A5AA8">
      <w:pPr>
        <w:keepNext/>
        <w:keepLines/>
        <w:spacing w:line="360" w:lineRule="auto"/>
        <w:outlineLvl w:val="1"/>
        <w:rPr>
          <w:rFonts w:hint="eastAsia" w:ascii="宋体" w:hAnsi="宋体" w:cs="宋体"/>
          <w:b/>
          <w:bCs/>
          <w:color w:val="auto"/>
          <w:sz w:val="24"/>
          <w:szCs w:val="28"/>
          <w:highlight w:val="none"/>
        </w:rPr>
      </w:pPr>
      <w:r>
        <w:rPr>
          <w:rFonts w:hint="eastAsia" w:ascii="宋体" w:hAnsi="宋体" w:cs="宋体"/>
          <w:b/>
          <w:bCs/>
          <w:color w:val="auto"/>
          <w:sz w:val="24"/>
          <w:szCs w:val="28"/>
          <w:highlight w:val="none"/>
        </w:rPr>
        <w:t>8. 其他注意事项</w:t>
      </w:r>
    </w:p>
    <w:p w14:paraId="73B4C6F4">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8.1.投标人应合理安排招标文件获取时间，特别是网络速度慢的地区防止在系统关闭前网络拥堵无法操作。如果因计算机及网络故障造成无法完成招标文件获取，责任自负。</w:t>
      </w:r>
    </w:p>
    <w:p w14:paraId="79417C5E">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8.2. 注①：注册步骤如下（以下两项均须注册完成）：</w:t>
      </w:r>
    </w:p>
    <w:p w14:paraId="604D1A8E">
      <w:pPr>
        <w:spacing w:line="360" w:lineRule="auto"/>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“徽智采”平台注册：</w:t>
      </w:r>
    </w:p>
    <w:p w14:paraId="0900B5E5">
      <w:pPr>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登录“徽智采”平台（网址：http://www.ahhzc.c</w:t>
      </w:r>
      <w:r>
        <w:rPr>
          <w:rFonts w:hint="eastAsia" w:ascii="宋体" w:hAnsi="宋体" w:cs="宋体"/>
          <w:color w:val="auto"/>
          <w:szCs w:val="21"/>
          <w:highlight w:val="none"/>
          <w:lang w:eastAsia="zh-Hans"/>
        </w:rPr>
        <w:t>n</w:t>
      </w:r>
      <w:r>
        <w:rPr>
          <w:rFonts w:hint="eastAsia" w:ascii="宋体" w:hAnsi="宋体" w:cs="宋体"/>
          <w:color w:val="auto"/>
          <w:szCs w:val="21"/>
          <w:highlight w:val="none"/>
        </w:rPr>
        <w:t>），点击</w:t>
      </w:r>
      <w:r>
        <w:rPr>
          <w:rFonts w:hint="eastAsia" w:ascii="宋体" w:hAnsi="宋体" w:cs="宋体"/>
          <w:color w:val="auto"/>
          <w:szCs w:val="21"/>
          <w:highlight w:val="none"/>
          <w:lang w:eastAsia="zh-Hans"/>
        </w:rPr>
        <w:t>右上角</w:t>
      </w:r>
      <w:r>
        <w:rPr>
          <w:rFonts w:hint="eastAsia" w:ascii="宋体" w:hAnsi="宋体" w:cs="宋体"/>
          <w:color w:val="auto"/>
          <w:szCs w:val="21"/>
          <w:highlight w:val="none"/>
        </w:rPr>
        <w:t>“</w:t>
      </w:r>
      <w:r>
        <w:rPr>
          <w:rFonts w:hint="eastAsia" w:ascii="宋体" w:hAnsi="宋体" w:cs="宋体"/>
          <w:color w:val="auto"/>
          <w:szCs w:val="21"/>
          <w:highlight w:val="none"/>
          <w:lang w:eastAsia="zh-Hans"/>
        </w:rPr>
        <w:t>供应商</w:t>
      </w:r>
      <w:r>
        <w:rPr>
          <w:rFonts w:hint="eastAsia" w:ascii="宋体" w:hAnsi="宋体" w:cs="宋体"/>
          <w:color w:val="auto"/>
          <w:szCs w:val="21"/>
          <w:highlight w:val="none"/>
        </w:rPr>
        <w:t>注册”，按照要求填写完善企业信息并上传相关附件，我司将对上传信息及附件进行审核，审核通过即完成平台的注册。具体注册操作详见“徽智采”平台首页“</w:t>
      </w:r>
      <w:r>
        <w:rPr>
          <w:rFonts w:hint="eastAsia" w:ascii="宋体" w:hAnsi="宋体" w:cs="宋体"/>
          <w:color w:val="auto"/>
          <w:szCs w:val="21"/>
          <w:highlight w:val="none"/>
          <w:lang w:eastAsia="zh-Hans"/>
        </w:rPr>
        <w:t>常见问题</w:t>
      </w:r>
      <w:r>
        <w:rPr>
          <w:rFonts w:hint="eastAsia" w:ascii="宋体" w:hAnsi="宋体" w:cs="宋体"/>
          <w:color w:val="auto"/>
          <w:szCs w:val="21"/>
          <w:highlight w:val="none"/>
        </w:rPr>
        <w:t>”，同时须在PC下载安装“徽智采_投标</w:t>
      </w:r>
      <w:r>
        <w:rPr>
          <w:rFonts w:hint="eastAsia" w:ascii="宋体" w:hAnsi="宋体" w:cs="宋体"/>
          <w:color w:val="auto"/>
          <w:szCs w:val="21"/>
          <w:highlight w:val="none"/>
          <w:lang w:eastAsia="zh-Hans"/>
        </w:rPr>
        <w:t>客户端</w:t>
      </w:r>
      <w:r>
        <w:rPr>
          <w:rFonts w:hint="eastAsia" w:ascii="宋体" w:hAnsi="宋体" w:cs="宋体"/>
          <w:color w:val="auto"/>
          <w:szCs w:val="21"/>
          <w:highlight w:val="none"/>
        </w:rPr>
        <w:t>”客户端（下载链接见“徽智采”平台首页</w:t>
      </w:r>
      <w:r>
        <w:rPr>
          <w:rFonts w:hint="eastAsia" w:ascii="宋体" w:hAnsi="宋体" w:cs="宋体"/>
          <w:color w:val="auto"/>
          <w:szCs w:val="21"/>
          <w:highlight w:val="none"/>
          <w:lang w:eastAsia="zh-Hans"/>
        </w:rPr>
        <w:t>右上角</w:t>
      </w:r>
      <w:r>
        <w:rPr>
          <w:rFonts w:hint="eastAsia" w:ascii="宋体" w:hAnsi="宋体" w:cs="宋体"/>
          <w:color w:val="auto"/>
          <w:szCs w:val="21"/>
          <w:highlight w:val="none"/>
        </w:rPr>
        <w:t>“下载</w:t>
      </w:r>
      <w:r>
        <w:rPr>
          <w:rFonts w:hint="eastAsia" w:ascii="宋体" w:hAnsi="宋体" w:cs="宋体"/>
          <w:color w:val="auto"/>
          <w:szCs w:val="21"/>
          <w:highlight w:val="none"/>
          <w:lang w:eastAsia="zh-Hans"/>
        </w:rPr>
        <w:t>客户端</w:t>
      </w:r>
      <w:r>
        <w:rPr>
          <w:rFonts w:hint="eastAsia" w:ascii="宋体" w:hAnsi="宋体" w:cs="宋体"/>
          <w:color w:val="auto"/>
          <w:szCs w:val="21"/>
          <w:highlight w:val="none"/>
        </w:rPr>
        <w:t>”）。</w:t>
      </w:r>
    </w:p>
    <w:p w14:paraId="7B4ED2C7">
      <w:pPr>
        <w:spacing w:line="360" w:lineRule="auto"/>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手机“中招互连”APP注册：</w:t>
      </w:r>
    </w:p>
    <w:p w14:paraId="19F90C2A">
      <w:pPr>
        <w:spacing w:line="360" w:lineRule="auto"/>
        <w:ind w:firstLine="420"/>
        <w:rPr>
          <w:rFonts w:hint="eastAsia" w:ascii="宋体" w:hAnsi="宋体" w:cs="宋体"/>
          <w:color w:val="auto"/>
          <w:szCs w:val="21"/>
          <w:highlight w:val="none"/>
        </w:rPr>
      </w:pPr>
      <w:r>
        <w:rPr>
          <w:rFonts w:hint="eastAsia" w:ascii="宋体" w:hAnsi="宋体" w:cs="宋体"/>
          <w:color w:val="auto"/>
          <w:szCs w:val="21"/>
          <w:highlight w:val="none"/>
        </w:rPr>
        <w:t>完成平台注册及客户端安装后，在手机应用商店中下载“中招互连”APP，按照要求填写注册信息，同时在APP线上完成CA证书的办理（购买单位证书请注意选择“安徽</w:t>
      </w:r>
      <w:r>
        <w:rPr>
          <w:rFonts w:hint="eastAsia" w:ascii="宋体" w:hAnsi="宋体" w:cs="宋体"/>
          <w:color w:val="auto"/>
          <w:szCs w:val="21"/>
          <w:highlight w:val="none"/>
          <w:lang w:eastAsia="zh-Hans"/>
        </w:rPr>
        <w:t>智能采购云平台</w:t>
      </w:r>
      <w:r>
        <w:rPr>
          <w:rFonts w:hint="eastAsia" w:ascii="宋体" w:hAnsi="宋体" w:cs="宋体"/>
          <w:color w:val="auto"/>
          <w:szCs w:val="21"/>
          <w:highlight w:val="none"/>
        </w:rPr>
        <w:t>”），具体下载及注册操作详见“徽智采”平台首页</w:t>
      </w:r>
      <w:r>
        <w:rPr>
          <w:rFonts w:hint="eastAsia" w:ascii="宋体" w:hAnsi="宋体" w:cs="宋体"/>
          <w:color w:val="auto"/>
          <w:szCs w:val="21"/>
          <w:highlight w:val="none"/>
          <w:lang w:eastAsia="zh-Hans"/>
        </w:rPr>
        <w:t>常见问题</w:t>
      </w:r>
      <w:r>
        <w:rPr>
          <w:rFonts w:hint="eastAsia" w:ascii="宋体" w:hAnsi="宋体" w:cs="宋体"/>
          <w:color w:val="auto"/>
          <w:szCs w:val="21"/>
          <w:highlight w:val="none"/>
        </w:rPr>
        <w:t>“CA办理”。</w:t>
      </w:r>
    </w:p>
    <w:p w14:paraId="02546215">
      <w:pPr>
        <w:spacing w:line="360" w:lineRule="auto"/>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注②：“投标</w:t>
      </w:r>
      <w:r>
        <w:rPr>
          <w:rFonts w:hint="eastAsia" w:ascii="宋体" w:hAnsi="宋体" w:cs="宋体"/>
          <w:b/>
          <w:bCs/>
          <w:color w:val="auto"/>
          <w:szCs w:val="21"/>
          <w:highlight w:val="none"/>
          <w:lang w:eastAsia="zh-Hans"/>
        </w:rPr>
        <w:t>客户端</w:t>
      </w:r>
      <w:r>
        <w:rPr>
          <w:rFonts w:hint="eastAsia" w:ascii="宋体" w:hAnsi="宋体" w:cs="宋体"/>
          <w:b/>
          <w:bCs/>
          <w:color w:val="auto"/>
          <w:szCs w:val="21"/>
          <w:highlight w:val="none"/>
        </w:rPr>
        <w:t>”的服务功能</w:t>
      </w:r>
    </w:p>
    <w:p w14:paraId="7A43634B">
      <w:pPr>
        <w:spacing w:line="360" w:lineRule="auto"/>
        <w:ind w:firstLine="420"/>
        <w:rPr>
          <w:rFonts w:hint="eastAsia" w:ascii="宋体" w:hAnsi="宋体" w:cs="宋体"/>
          <w:color w:val="auto"/>
          <w:szCs w:val="21"/>
          <w:highlight w:val="none"/>
        </w:rPr>
      </w:pPr>
      <w:r>
        <w:rPr>
          <w:rFonts w:hint="eastAsia" w:ascii="宋体" w:hAnsi="宋体" w:cs="宋体"/>
          <w:color w:val="auto"/>
          <w:szCs w:val="21"/>
          <w:highlight w:val="none"/>
        </w:rPr>
        <w:t>投标人完成手机“中招互连”APP的注册，并通过扫码登录PC端“徽智采_投标</w:t>
      </w:r>
      <w:r>
        <w:rPr>
          <w:rFonts w:hint="eastAsia" w:ascii="宋体" w:hAnsi="宋体" w:cs="宋体"/>
          <w:color w:val="auto"/>
          <w:szCs w:val="21"/>
          <w:highlight w:val="none"/>
          <w:lang w:eastAsia="zh-Hans"/>
        </w:rPr>
        <w:t>客户端</w:t>
      </w:r>
      <w:r>
        <w:rPr>
          <w:rFonts w:hint="eastAsia" w:ascii="宋体" w:hAnsi="宋体" w:cs="宋体"/>
          <w:color w:val="auto"/>
          <w:szCs w:val="21"/>
          <w:highlight w:val="none"/>
        </w:rPr>
        <w:t>”后方可电子投标，“徽智采_投标</w:t>
      </w:r>
      <w:r>
        <w:rPr>
          <w:rFonts w:hint="eastAsia" w:ascii="宋体" w:hAnsi="宋体" w:cs="宋体"/>
          <w:color w:val="auto"/>
          <w:szCs w:val="21"/>
          <w:highlight w:val="none"/>
          <w:lang w:eastAsia="zh-Hans"/>
        </w:rPr>
        <w:t>客户端</w:t>
      </w:r>
      <w:r>
        <w:rPr>
          <w:rFonts w:hint="eastAsia" w:ascii="宋体" w:hAnsi="宋体" w:cs="宋体"/>
          <w:color w:val="auto"/>
          <w:szCs w:val="21"/>
          <w:highlight w:val="none"/>
        </w:rPr>
        <w:t>”为投标人提供的在线服务有：缴纳招标文件费用、下载招标文件、制作投标文件、扫码电子签章、扫码加密投标文件、递交投标文件、网上开标、扫码解密投标文件等。</w:t>
      </w:r>
    </w:p>
    <w:p w14:paraId="06451FC6">
      <w:pPr>
        <w:spacing w:line="360" w:lineRule="auto"/>
        <w:ind w:firstLine="422"/>
        <w:rPr>
          <w:rFonts w:hint="eastAsia" w:ascii="宋体" w:hAnsi="宋体" w:cs="宋体"/>
          <w:color w:val="auto"/>
          <w:szCs w:val="21"/>
          <w:highlight w:val="none"/>
        </w:rPr>
      </w:pPr>
      <w:r>
        <w:rPr>
          <w:rFonts w:hint="eastAsia" w:ascii="宋体" w:hAnsi="宋体" w:cs="宋体"/>
          <w:b/>
          <w:bCs/>
          <w:color w:val="auto"/>
          <w:szCs w:val="21"/>
          <w:highlight w:val="none"/>
        </w:rPr>
        <w:t>注册、投标具体操作手册指引详见“徽智采”平台（网址：http://www.ahhzc.c</w:t>
      </w:r>
      <w:r>
        <w:rPr>
          <w:rFonts w:hint="eastAsia" w:ascii="宋体" w:hAnsi="宋体" w:cs="宋体"/>
          <w:b/>
          <w:bCs/>
          <w:color w:val="auto"/>
          <w:szCs w:val="21"/>
          <w:highlight w:val="none"/>
          <w:lang w:eastAsia="zh-Hans"/>
        </w:rPr>
        <w:t>n</w:t>
      </w:r>
      <w:r>
        <w:rPr>
          <w:rFonts w:hint="eastAsia" w:ascii="宋体" w:hAnsi="宋体" w:cs="宋体"/>
          <w:b/>
          <w:bCs/>
          <w:color w:val="auto"/>
          <w:szCs w:val="21"/>
          <w:highlight w:val="none"/>
        </w:rPr>
        <w:t>）右下角</w:t>
      </w:r>
      <w:r>
        <w:rPr>
          <w:rFonts w:hint="eastAsia" w:ascii="宋体" w:hAnsi="宋体" w:cs="宋体"/>
          <w:b/>
          <w:bCs/>
          <w:color w:val="auto"/>
          <w:szCs w:val="21"/>
          <w:highlight w:val="none"/>
          <w:lang w:eastAsia="zh-Hans"/>
        </w:rPr>
        <w:t>常见问题</w:t>
      </w:r>
      <w:r>
        <w:rPr>
          <w:rFonts w:hint="eastAsia" w:ascii="宋体" w:hAnsi="宋体" w:cs="宋体"/>
          <w:b/>
          <w:bCs/>
          <w:color w:val="auto"/>
          <w:szCs w:val="21"/>
          <w:highlight w:val="none"/>
        </w:rPr>
        <w:t>中的文档，请仔细阅读并按步骤操作即可。</w:t>
      </w:r>
    </w:p>
    <w:p w14:paraId="24E0AC26">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注册审核人：章工、崔工</w:t>
      </w:r>
    </w:p>
    <w:p w14:paraId="5A38F0A4">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审核时间：工作日9:00-11:30，13:00-17:00（北京时间）</w:t>
      </w:r>
    </w:p>
    <w:p w14:paraId="55749E51">
      <w:pPr>
        <w:topLinePunct/>
        <w:spacing w:line="360" w:lineRule="auto"/>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联系电话：章工13866184647   崔工15255472573</w:t>
      </w:r>
    </w:p>
    <w:p w14:paraId="0E2728D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E6C6A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outlineLvl w:val="1"/>
    </w:pPr>
    <w:rPr>
      <w:rFonts w:ascii="Arial" w:hAnsi="Arial" w:eastAsia="黑体"/>
      <w:b/>
      <w:bCs/>
      <w:sz w:val="28"/>
      <w:szCs w:val="32"/>
      <w:lang w:val="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2025-11-14T07:18:01Z</dcterms:created>
  <dc:creator>35350</dc:creator>
  <cp:lastModifiedBy>zxh</cp:lastModifiedBy>
  <dcterms:modified xsi:type="dcterms:W3CDTF">2025-11-14T07:18:09Z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eyJoZGlkIjoiYjM1OWEwM2JjZWZmMTQ5YTJjYTZlZTdjYzA3OTgzZjMiLCJ1c2VySWQiOiIxMDE4MTA5NzIyIn0=</vt:lpwstr>
  </property>
  <property fmtid="{D5CDD505-2E9C-101B-9397-08002B2CF9AE}" pid="4" name="ICV">
    <vt:lpwstr>ADED5D9EFA064BC99E0675CA5BEEB3FB_12</vt:lpwstr>
  </property>
</Properties>
</file>